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fffffc"/>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14:paraId="6DEC75ED" w14:textId="77777777" w:rsidTr="007B7453">
        <w:tc>
          <w:tcPr>
            <w:tcW w:w="509" w:type="dxa"/>
          </w:tcPr>
          <w:p w14:paraId="37F5D3D3" w14:textId="77777777"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6CCC1FCA" w14:textId="0E1D7952" w:rsidR="00672BFD" w:rsidRPr="00672BFD" w:rsidRDefault="00672BFD" w:rsidP="0024666E">
            <w:pPr>
              <w:pStyle w:val="afff9"/>
              <w:framePr w:wrap="notBeside" w:vAnchor="page" w:hAnchor="page" w:x="1372" w:y="568"/>
              <w:tabs>
                <w:tab w:val="clear" w:pos="4153"/>
                <w:tab w:val="clear" w:pos="8306"/>
              </w:tabs>
              <w:spacing w:line="240" w:lineRule="auto"/>
              <w:ind w:left="3"/>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D05FFB" w:rsidRPr="00D05FFB">
              <w:rPr>
                <w:rFonts w:ascii="黑体" w:eastAsia="黑体" w:hAnsi="黑体"/>
                <w:sz w:val="21"/>
                <w:szCs w:val="21"/>
              </w:rPr>
              <w:t>03.120.20</w:t>
            </w:r>
            <w:r w:rsidRPr="00672BFD">
              <w:rPr>
                <w:rFonts w:ascii="黑体" w:eastAsia="黑体" w:hAnsi="黑体"/>
                <w:sz w:val="21"/>
                <w:szCs w:val="21"/>
              </w:rPr>
              <w:fldChar w:fldCharType="end"/>
            </w:r>
            <w:bookmarkEnd w:id="0"/>
          </w:p>
        </w:tc>
      </w:tr>
      <w:tr w:rsidR="007B7453" w:rsidRPr="00672BFD" w14:paraId="0978C7B2" w14:textId="77777777" w:rsidTr="007B7453">
        <w:tc>
          <w:tcPr>
            <w:tcW w:w="509" w:type="dxa"/>
          </w:tcPr>
          <w:p w14:paraId="2374F485" w14:textId="77777777"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14:paraId="58D549B0" w14:textId="2A813D0B"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D05FFB">
              <w:rPr>
                <w:rFonts w:ascii="黑体" w:eastAsia="黑体" w:hAnsi="黑体"/>
                <w:sz w:val="21"/>
                <w:szCs w:val="21"/>
              </w:rPr>
              <w:t>A 00</w:t>
            </w:r>
            <w:r w:rsidRPr="00672BFD">
              <w:rPr>
                <w:rFonts w:ascii="黑体" w:eastAsia="黑体" w:hAnsi="黑体"/>
                <w:sz w:val="21"/>
                <w:szCs w:val="21"/>
              </w:rPr>
              <w:fldChar w:fldCharType="end"/>
            </w:r>
            <w:bookmarkEnd w:id="1"/>
          </w:p>
        </w:tc>
      </w:tr>
    </w:tbl>
    <w:tbl>
      <w:tblPr>
        <w:tblStyle w:val="afffffffffc"/>
        <w:tblpPr w:leftFromText="181" w:rightFromText="181" w:horzAnchor="margin" w:tblpX="3857" w:tblpY="568"/>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4990"/>
      </w:tblGrid>
      <w:tr w:rsidR="00F77D98" w14:paraId="66AF7B1B" w14:textId="77777777" w:rsidTr="0086431E">
        <w:trPr>
          <w:trHeight w:val="1128"/>
        </w:trPr>
        <w:tc>
          <w:tcPr>
            <w:tcW w:w="4990" w:type="dxa"/>
          </w:tcPr>
          <w:bookmarkStart w:id="2" w:name="_Hlk26473981"/>
          <w:p w14:paraId="7991BA92" w14:textId="77777777" w:rsidR="00F77D98" w:rsidRPr="00F77D98" w:rsidRDefault="00F77D98" w:rsidP="0086431E">
            <w:pPr>
              <w:pStyle w:val="affff5"/>
              <w:framePr w:w="0" w:hRule="auto" w:wrap="auto" w:hAnchor="text" w:xAlign="left" w:yAlign="inline" w:anchorLock="0"/>
              <w:ind w:firstLine="420"/>
            </w:pPr>
            <w:r>
              <w:fldChar w:fldCharType="begin">
                <w:ffData>
                  <w:name w:val="c1"/>
                  <w:enabled/>
                  <w:calcOnExit w:val="0"/>
                  <w:textInput>
                    <w:maxLength w:val="8"/>
                  </w:textInput>
                </w:ffData>
              </w:fldChar>
            </w:r>
            <w:bookmarkStart w:id="3" w:name="c1"/>
            <w:r>
              <w:instrText xml:space="preserve"> FORMTEXT </w:instrText>
            </w:r>
            <w:r>
              <w:fldChar w:fldCharType="separate"/>
            </w:r>
            <w:r w:rsidR="0086431E">
              <w:t> </w:t>
            </w:r>
            <w:r w:rsidR="0086431E">
              <w:t> </w:t>
            </w:r>
            <w:r w:rsidR="0086431E">
              <w:t> </w:t>
            </w:r>
            <w:r w:rsidR="0086431E">
              <w:t> </w:t>
            </w:r>
            <w:r w:rsidR="0086431E">
              <w:t> </w:t>
            </w:r>
            <w:r>
              <w:fldChar w:fldCharType="end"/>
            </w:r>
            <w:bookmarkEnd w:id="3"/>
          </w:p>
        </w:tc>
      </w:tr>
    </w:tbl>
    <w:p w14:paraId="7512B59D" w14:textId="010104D4" w:rsidR="0000040A" w:rsidRPr="007B7453" w:rsidRDefault="0000040A" w:rsidP="000107E0">
      <w:pPr>
        <w:pStyle w:val="affff6"/>
        <w:framePr w:w="9639" w:h="624" w:hRule="exact" w:hSpace="181" w:vSpace="181" w:wrap="around" w:hAnchor="page" w:x="1305" w:y="2269"/>
        <w:rPr>
          <w:rFonts w:ascii="黑体" w:eastAsia="黑体" w:hAnsi="黑体"/>
          <w:b w:val="0"/>
          <w:bCs w:val="0"/>
          <w:w w:val="100"/>
          <w:sz w:val="48"/>
          <w:szCs w:val="48"/>
        </w:rPr>
      </w:pPr>
      <w:r w:rsidRPr="007B7453">
        <w:rPr>
          <w:rFonts w:ascii="黑体" w:eastAsia="黑体" w:hAnsi="黑体" w:hint="eastAsia"/>
          <w:b w:val="0"/>
          <w:bCs w:val="0"/>
          <w:w w:val="100"/>
          <w:sz w:val="48"/>
          <w:szCs w:val="48"/>
        </w:rPr>
        <w:t>中华人民共和国</w:t>
      </w:r>
      <w:r w:rsidR="007B7453" w:rsidRPr="005207F4">
        <w:rPr>
          <w:rFonts w:ascii="黑体" w:eastAsia="黑体"/>
          <w:b w:val="0"/>
          <w:bCs w:val="0"/>
          <w:w w:val="100"/>
          <w:sz w:val="48"/>
        </w:rPr>
        <w:fldChar w:fldCharType="begin">
          <w:ffData>
            <w:name w:val="c2"/>
            <w:enabled/>
            <w:calcOnExit w:val="0"/>
            <w:textInput/>
          </w:ffData>
        </w:fldChar>
      </w:r>
      <w:bookmarkStart w:id="4" w:name="c2"/>
      <w:r w:rsidR="007B7453" w:rsidRPr="005207F4">
        <w:rPr>
          <w:rFonts w:ascii="黑体" w:eastAsia="黑体"/>
          <w:b w:val="0"/>
          <w:bCs w:val="0"/>
          <w:w w:val="100"/>
          <w:sz w:val="48"/>
        </w:rPr>
        <w:instrText xml:space="preserve"> FORMTEXT </w:instrText>
      </w:r>
      <w:r w:rsidR="007B7453" w:rsidRPr="005207F4">
        <w:rPr>
          <w:rFonts w:ascii="黑体" w:eastAsia="黑体"/>
          <w:b w:val="0"/>
          <w:bCs w:val="0"/>
          <w:w w:val="100"/>
          <w:sz w:val="48"/>
        </w:rPr>
      </w:r>
      <w:r w:rsidR="007B7453" w:rsidRPr="005207F4">
        <w:rPr>
          <w:rFonts w:ascii="黑体" w:eastAsia="黑体"/>
          <w:b w:val="0"/>
          <w:bCs w:val="0"/>
          <w:w w:val="100"/>
          <w:sz w:val="48"/>
        </w:rPr>
        <w:fldChar w:fldCharType="separate"/>
      </w:r>
      <w:r w:rsidR="00D05FFB" w:rsidRPr="00D05FFB">
        <w:rPr>
          <w:rFonts w:ascii="黑体" w:eastAsia="黑体" w:hint="eastAsia"/>
          <w:b w:val="0"/>
          <w:bCs w:val="0"/>
          <w:w w:val="100"/>
          <w:sz w:val="48"/>
        </w:rPr>
        <w:t>供销合作</w:t>
      </w:r>
      <w:r w:rsidR="007B7453" w:rsidRPr="005207F4">
        <w:rPr>
          <w:rFonts w:ascii="黑体" w:eastAsia="黑体"/>
          <w:b w:val="0"/>
          <w:bCs w:val="0"/>
          <w:w w:val="100"/>
          <w:sz w:val="48"/>
        </w:rPr>
        <w:fldChar w:fldCharType="end"/>
      </w:r>
      <w:bookmarkEnd w:id="4"/>
      <w:r w:rsidR="007B7453">
        <w:rPr>
          <w:rFonts w:ascii="黑体" w:eastAsia="黑体" w:hAnsi="黑体" w:hint="eastAsia"/>
          <w:b w:val="0"/>
          <w:bCs w:val="0"/>
          <w:w w:val="100"/>
          <w:sz w:val="48"/>
          <w:szCs w:val="48"/>
        </w:rPr>
        <w:t>行业标准</w:t>
      </w:r>
    </w:p>
    <w:bookmarkEnd w:id="2"/>
    <w:p w14:paraId="69CE3D12" w14:textId="56528CB0" w:rsidR="00AA456B" w:rsidRPr="00994782" w:rsidRDefault="00994782" w:rsidP="00A952D7">
      <w:pPr>
        <w:pStyle w:val="affffffffff3"/>
        <w:framePr w:wrap="auto"/>
        <w:rPr>
          <w:lang w:val="fr-FR"/>
        </w:rPr>
      </w:pPr>
      <w:r>
        <w:fldChar w:fldCharType="begin">
          <w:ffData>
            <w:name w:val="文字1"/>
            <w:enabled/>
            <w:calcOnExit w:val="0"/>
            <w:textInput>
              <w:default w:val="XX/T"/>
            </w:textInput>
          </w:ffData>
        </w:fldChar>
      </w:r>
      <w:bookmarkStart w:id="5" w:name="文字1"/>
      <w:r w:rsidRPr="00994782">
        <w:rPr>
          <w:lang w:val="fr-FR"/>
        </w:rPr>
        <w:instrText xml:space="preserve"> FORMTEXT </w:instrText>
      </w:r>
      <w:r>
        <w:fldChar w:fldCharType="separate"/>
      </w:r>
      <w:r w:rsidR="00D05FFB">
        <w:rPr>
          <w:lang w:val="fr-FR"/>
        </w:rPr>
        <w:t>GH</w:t>
      </w:r>
      <w:r w:rsidRPr="00994782">
        <w:rPr>
          <w:lang w:val="fr-FR"/>
        </w:rPr>
        <w:t>/T</w:t>
      </w:r>
      <w:r>
        <w:fldChar w:fldCharType="end"/>
      </w:r>
      <w:bookmarkEnd w:id="5"/>
      <w:r w:rsidR="00234784" w:rsidRPr="00994782">
        <w:rPr>
          <w:lang w:val="fr-FR"/>
        </w:rPr>
        <w:t xml:space="preserve"> </w:t>
      </w:r>
      <w:r w:rsidR="002634BC">
        <w:fldChar w:fldCharType="begin">
          <w:ffData>
            <w:name w:val="NSTD_CODE_F"/>
            <w:enabled/>
            <w:calcOnExit w:val="0"/>
            <w:textInput>
              <w:default w:val="XXXXX"/>
            </w:textInput>
          </w:ffData>
        </w:fldChar>
      </w:r>
      <w:bookmarkStart w:id="6" w:name="NSTD_CODE_F"/>
      <w:r w:rsidR="002634BC" w:rsidRPr="00A61D48">
        <w:rPr>
          <w:lang w:val="fr-FR"/>
        </w:rPr>
        <w:instrText xml:space="preserve"> FORMTEXT </w:instrText>
      </w:r>
      <w:r w:rsidR="002634BC">
        <w:fldChar w:fldCharType="separate"/>
      </w:r>
      <w:r w:rsidR="002634BC" w:rsidRPr="00A61D48">
        <w:rPr>
          <w:lang w:val="fr-FR"/>
        </w:rPr>
        <w:t>XXXXX</w:t>
      </w:r>
      <w:r w:rsidR="002634BC">
        <w:fldChar w:fldCharType="end"/>
      </w:r>
      <w:bookmarkEnd w:id="6"/>
      <w:r w:rsidR="004644A6" w:rsidRPr="00994782">
        <w:rPr>
          <w:rFonts w:hAnsi="黑体"/>
          <w:lang w:val="fr-FR"/>
        </w:rPr>
        <w:t>—</w:t>
      </w:r>
      <w:r w:rsidR="00087A77">
        <w:fldChar w:fldCharType="begin">
          <w:ffData>
            <w:name w:val="NSTD_CODE_B"/>
            <w:enabled/>
            <w:calcOnExit w:val="0"/>
            <w:textInput>
              <w:default w:val="XXXX"/>
            </w:textInput>
          </w:ffData>
        </w:fldChar>
      </w:r>
      <w:bookmarkStart w:id="7" w:name="NSTD_CODE_B"/>
      <w:r w:rsidR="00087A77" w:rsidRPr="00994782">
        <w:rPr>
          <w:lang w:val="fr-FR"/>
        </w:rPr>
        <w:instrText xml:space="preserve"> FORMTEXT </w:instrText>
      </w:r>
      <w:r w:rsidR="00087A77">
        <w:fldChar w:fldCharType="separate"/>
      </w:r>
      <w:r w:rsidR="00D05FFB">
        <w:t>XXXX</w:t>
      </w:r>
      <w:r w:rsidR="00087A77">
        <w:fldChar w:fldCharType="end"/>
      </w:r>
      <w:bookmarkEnd w:id="7"/>
    </w:p>
    <w:p w14:paraId="2809D141" w14:textId="05B05024" w:rsidR="00E846C8" w:rsidRPr="00A61D48" w:rsidRDefault="00087A77" w:rsidP="00A952D7">
      <w:pPr>
        <w:pStyle w:val="affffffffff4"/>
        <w:framePr w:wrap="auto"/>
        <w:rPr>
          <w:rFonts w:hAnsi="黑体"/>
          <w:lang w:val="fr-FR"/>
        </w:rPr>
      </w:pPr>
      <w:r w:rsidRPr="001E4882">
        <w:rPr>
          <w:rFonts w:hAnsi="黑体"/>
        </w:rPr>
        <w:fldChar w:fldCharType="begin">
          <w:ffData>
            <w:name w:val="OSTD_CODE"/>
            <w:enabled/>
            <w:calcOnExit w:val="0"/>
            <w:textInput/>
          </w:ffData>
        </w:fldChar>
      </w:r>
      <w:bookmarkStart w:id="8" w:name="OSTD_CODE"/>
      <w:r w:rsidRPr="00A61D48">
        <w:rPr>
          <w:rFonts w:hAnsi="黑体"/>
          <w:lang w:val="fr-FR"/>
        </w:rPr>
        <w:instrText xml:space="preserve"> FORMTEXT </w:instrText>
      </w:r>
      <w:r w:rsidRPr="001E4882">
        <w:rPr>
          <w:rFonts w:hAnsi="黑体"/>
        </w:rPr>
      </w:r>
      <w:r w:rsidRPr="001E4882">
        <w:rPr>
          <w:rFonts w:hAnsi="黑体"/>
        </w:rPr>
        <w:fldChar w:fldCharType="separate"/>
      </w:r>
      <w:r w:rsidR="00D05FFB">
        <w:rPr>
          <w:rFonts w:hAnsi="黑体"/>
        </w:rPr>
        <w:t> </w:t>
      </w:r>
      <w:r w:rsidR="00D05FFB">
        <w:rPr>
          <w:rFonts w:hAnsi="黑体"/>
        </w:rPr>
        <w:t> </w:t>
      </w:r>
      <w:r w:rsidR="00D05FFB">
        <w:rPr>
          <w:rFonts w:hAnsi="黑体"/>
        </w:rPr>
        <w:t> </w:t>
      </w:r>
      <w:r w:rsidR="00D05FFB">
        <w:rPr>
          <w:rFonts w:hAnsi="黑体"/>
        </w:rPr>
        <w:t> </w:t>
      </w:r>
      <w:r w:rsidR="00D05FFB">
        <w:rPr>
          <w:rFonts w:hAnsi="黑体"/>
        </w:rPr>
        <w:t> </w:t>
      </w:r>
      <w:r w:rsidRPr="001E4882">
        <w:rPr>
          <w:rFonts w:hAnsi="黑体"/>
        </w:rPr>
        <w:fldChar w:fldCharType="end"/>
      </w:r>
      <w:bookmarkEnd w:id="8"/>
    </w:p>
    <w:p w14:paraId="1BAD6BCE" w14:textId="77777777" w:rsidR="008F70BD" w:rsidRPr="00F77D98" w:rsidRDefault="007439EB" w:rsidP="007B7453">
      <w:pPr>
        <w:spacing w:line="240" w:lineRule="auto"/>
        <w:rPr>
          <w:rFonts w:ascii="黑体" w:eastAsia="黑体" w:hAnsi="黑体"/>
          <w:kern w:val="0"/>
          <w:sz w:val="10"/>
          <w:szCs w:val="10"/>
          <w:lang w:val="fr-FR"/>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22975C1E" wp14:editId="23B5B59B">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A6221"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" o:allowoverlap="f">
                <w10:wrap anchorx="page" anchory="page"/>
              </v:line>
            </w:pict>
          </mc:Fallback>
        </mc:AlternateContent>
      </w:r>
    </w:p>
    <w:p w14:paraId="670D725C" w14:textId="77777777" w:rsidR="006816A4" w:rsidRPr="00F77D98" w:rsidRDefault="006816A4" w:rsidP="0036429C">
      <w:pPr>
        <w:pStyle w:val="affff6"/>
        <w:framePr w:w="9639" w:h="6976" w:hRule="exact" w:hSpace="0" w:vSpace="0" w:wrap="around" w:hAnchor="page" w:y="6408"/>
        <w:jc w:val="center"/>
        <w:rPr>
          <w:rFonts w:ascii="黑体" w:eastAsia="黑体" w:hAnsi="黑体"/>
          <w:b w:val="0"/>
          <w:bCs w:val="0"/>
          <w:w w:val="100"/>
          <w:lang w:val="fr-FR"/>
        </w:rPr>
      </w:pPr>
    </w:p>
    <w:p w14:paraId="09E919ED" w14:textId="1F248FB3" w:rsidR="006816A4" w:rsidRDefault="005E6318"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D05FFB">
        <w:t>农产品产地冷链集配中心建设与运营规范</w:t>
      </w:r>
      <w:r>
        <w:fldChar w:fldCharType="end"/>
      </w:r>
      <w:bookmarkEnd w:id="9"/>
    </w:p>
    <w:p w14:paraId="4E945F28" w14:textId="77777777" w:rsidR="00815419" w:rsidRPr="00815419" w:rsidRDefault="00815419" w:rsidP="00324EDD">
      <w:pPr>
        <w:framePr w:w="9639" w:h="6974" w:hRule="exact" w:wrap="around" w:vAnchor="page" w:hAnchor="page" w:x="1419" w:y="6408" w:anchorLock="1"/>
        <w:ind w:left="-1418"/>
      </w:pPr>
    </w:p>
    <w:p w14:paraId="2D135501" w14:textId="22B4C587" w:rsidR="00755402" w:rsidRPr="008B50C8" w:rsidRDefault="0076744F"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D05FFB" w:rsidRPr="00D05FFB">
        <w:rPr>
          <w:rFonts w:eastAsia="黑体"/>
          <w:noProof/>
          <w:szCs w:val="28"/>
        </w:rPr>
        <w:t>Construction and operation standards for cold chain distribution centers in agricultural product production areas</w:t>
      </w:r>
      <w:r>
        <w:rPr>
          <w:rFonts w:eastAsia="黑体"/>
          <w:noProof/>
          <w:szCs w:val="28"/>
        </w:rPr>
        <w:fldChar w:fldCharType="end"/>
      </w:r>
      <w:bookmarkEnd w:id="10"/>
    </w:p>
    <w:p w14:paraId="59B0C82D" w14:textId="77777777" w:rsidR="00815419" w:rsidRPr="00324EDD" w:rsidRDefault="00815419" w:rsidP="00324EDD">
      <w:pPr>
        <w:framePr w:w="9639" w:h="6974" w:hRule="exact" w:wrap="around" w:vAnchor="page" w:hAnchor="page" w:x="1419" w:y="6408" w:anchorLock="1"/>
        <w:spacing w:line="760" w:lineRule="exact"/>
        <w:ind w:left="-1418"/>
      </w:pPr>
    </w:p>
    <w:p w14:paraId="6DFC44C1" w14:textId="66D67F72" w:rsidR="00B87131" w:rsidRPr="008B50C8" w:rsidRDefault="00C423A4"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IN_STD_CODE"/>
            <w:enabled/>
            <w:calcOnExit w:val="0"/>
            <w:textInput>
              <w:default w:val="(点击此处添加与国际标准一致性程度的标识)"/>
            </w:textInput>
          </w:ffData>
        </w:fldChar>
      </w:r>
      <w:bookmarkStart w:id="11" w:name="IN_STD_CODE"/>
      <w:r>
        <w:rPr>
          <w:rFonts w:eastAsia="黑体"/>
          <w:noProof/>
          <w:szCs w:val="28"/>
        </w:rPr>
        <w:instrText xml:space="preserve"> FORMTEXT </w:instrText>
      </w:r>
      <w:r>
        <w:rPr>
          <w:rFonts w:eastAsia="黑体"/>
          <w:noProof/>
          <w:szCs w:val="28"/>
        </w:rPr>
      </w:r>
      <w:r>
        <w:rPr>
          <w:rFonts w:eastAsia="黑体"/>
          <w:noProof/>
          <w:szCs w:val="28"/>
        </w:rPr>
        <w:fldChar w:fldCharType="separate"/>
      </w:r>
      <w:r w:rsidR="00D05FFB">
        <w:rPr>
          <w:rFonts w:eastAsia="黑体" w:hint="eastAsia"/>
          <w:noProof/>
          <w:szCs w:val="28"/>
        </w:rPr>
        <w:t>(</w:t>
      </w:r>
      <w:r w:rsidR="00D05FFB">
        <w:rPr>
          <w:rFonts w:eastAsia="黑体" w:hint="eastAsia"/>
          <w:noProof/>
          <w:szCs w:val="28"/>
        </w:rPr>
        <w:t>点击此处添加与国际标准一致性程度的标识</w:t>
      </w:r>
      <w:r w:rsidR="00D05FFB">
        <w:rPr>
          <w:rFonts w:eastAsia="黑体" w:hint="eastAsia"/>
          <w:noProof/>
          <w:szCs w:val="28"/>
        </w:rPr>
        <w:t>)</w:t>
      </w:r>
      <w:r>
        <w:rPr>
          <w:rFonts w:eastAsia="黑体"/>
          <w:noProof/>
          <w:szCs w:val="28"/>
        </w:rPr>
        <w:fldChar w:fldCharType="end"/>
      </w:r>
      <w:bookmarkEnd w:id="11"/>
    </w:p>
    <w:p w14:paraId="01E69B39" w14:textId="319F278B" w:rsidR="00CA7AFD" w:rsidRPr="00AC4D95" w:rsidRDefault="00A32D73" w:rsidP="00463B77">
      <w:pPr>
        <w:pStyle w:val="afffffff5"/>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2" w:name="下拉1"/>
      <w:r>
        <w:rPr>
          <w:noProof/>
          <w:sz w:val="24"/>
          <w:szCs w:val="28"/>
        </w:rPr>
        <w:instrText xml:space="preserve"> FORMDROPDOWN </w:instrText>
      </w:r>
      <w:r w:rsidR="00000000">
        <w:rPr>
          <w:noProof/>
          <w:sz w:val="24"/>
          <w:szCs w:val="28"/>
        </w:rPr>
      </w:r>
      <w:r w:rsidR="00000000">
        <w:rPr>
          <w:noProof/>
          <w:sz w:val="24"/>
          <w:szCs w:val="28"/>
        </w:rPr>
        <w:fldChar w:fldCharType="separate"/>
      </w:r>
      <w:r>
        <w:rPr>
          <w:noProof/>
          <w:sz w:val="24"/>
          <w:szCs w:val="28"/>
        </w:rPr>
        <w:fldChar w:fldCharType="end"/>
      </w:r>
      <w:bookmarkEnd w:id="12"/>
    </w:p>
    <w:p w14:paraId="06DD9DF8" w14:textId="52EA5F07" w:rsidR="0036429C" w:rsidRDefault="00B378E5" w:rsidP="00463B77">
      <w:pPr>
        <w:pStyle w:val="afffffff5"/>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3" w:name="CMPLSH_DATE"/>
      <w:r>
        <w:rPr>
          <w:noProof/>
          <w:sz w:val="21"/>
          <w:szCs w:val="28"/>
        </w:rPr>
        <w:instrText xml:space="preserve"> FORMTEXT </w:instrText>
      </w:r>
      <w:r>
        <w:rPr>
          <w:noProof/>
          <w:sz w:val="21"/>
          <w:szCs w:val="28"/>
        </w:rPr>
      </w:r>
      <w:r>
        <w:rPr>
          <w:noProof/>
          <w:sz w:val="21"/>
          <w:szCs w:val="28"/>
        </w:rPr>
        <w:fldChar w:fldCharType="separate"/>
      </w:r>
      <w:r w:rsidR="00D05FFB">
        <w:rPr>
          <w:rFonts w:hint="eastAsia"/>
          <w:noProof/>
          <w:sz w:val="21"/>
          <w:szCs w:val="28"/>
        </w:rPr>
        <w:t>（本草案完成时间：</w:t>
      </w:r>
      <w:r w:rsidR="00D05FFB">
        <w:rPr>
          <w:rFonts w:hint="eastAsia"/>
          <w:noProof/>
          <w:sz w:val="21"/>
          <w:szCs w:val="28"/>
        </w:rPr>
        <w:t>2</w:t>
      </w:r>
      <w:r w:rsidR="00D05FFB">
        <w:rPr>
          <w:noProof/>
          <w:sz w:val="21"/>
          <w:szCs w:val="28"/>
        </w:rPr>
        <w:t>024</w:t>
      </w:r>
      <w:r w:rsidR="00D05FFB">
        <w:rPr>
          <w:rFonts w:hint="eastAsia"/>
          <w:noProof/>
          <w:sz w:val="21"/>
          <w:szCs w:val="28"/>
        </w:rPr>
        <w:t>年</w:t>
      </w:r>
      <w:r w:rsidR="00B6681B">
        <w:rPr>
          <w:rFonts w:hint="eastAsia"/>
          <w:noProof/>
          <w:sz w:val="21"/>
          <w:szCs w:val="28"/>
        </w:rPr>
        <w:t>1</w:t>
      </w:r>
      <w:r w:rsidR="00D05FFB">
        <w:rPr>
          <w:rFonts w:hint="eastAsia"/>
          <w:noProof/>
          <w:sz w:val="21"/>
          <w:szCs w:val="28"/>
        </w:rPr>
        <w:t>月</w:t>
      </w:r>
      <w:r w:rsidR="00B6681B">
        <w:rPr>
          <w:rFonts w:hint="eastAsia"/>
          <w:noProof/>
          <w:sz w:val="21"/>
          <w:szCs w:val="28"/>
        </w:rPr>
        <w:t>3</w:t>
      </w:r>
      <w:r w:rsidR="00B6681B">
        <w:rPr>
          <w:noProof/>
          <w:sz w:val="21"/>
          <w:szCs w:val="28"/>
        </w:rPr>
        <w:t>0</w:t>
      </w:r>
      <w:r w:rsidR="00D05FFB">
        <w:rPr>
          <w:rFonts w:hint="eastAsia"/>
          <w:noProof/>
          <w:sz w:val="21"/>
          <w:szCs w:val="28"/>
        </w:rPr>
        <w:t>日）</w:t>
      </w:r>
      <w:r>
        <w:rPr>
          <w:noProof/>
          <w:sz w:val="21"/>
          <w:szCs w:val="28"/>
        </w:rPr>
        <w:fldChar w:fldCharType="end"/>
      </w:r>
      <w:bookmarkEnd w:id="13"/>
    </w:p>
    <w:p w14:paraId="7F01F8C7" w14:textId="77777777" w:rsidR="00DE703F" w:rsidRPr="00A6537A" w:rsidRDefault="008620FC" w:rsidP="00463B77">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4" w:name="下拉2"/>
      <w:r w:rsidRPr="00A6537A">
        <w:rPr>
          <w:b/>
          <w:noProof/>
          <w:sz w:val="21"/>
          <w:szCs w:val="28"/>
        </w:rPr>
        <w:instrText xml:space="preserve"> FORMDROPDOWN </w:instrText>
      </w:r>
      <w:r w:rsidR="00000000">
        <w:rPr>
          <w:b/>
          <w:noProof/>
          <w:sz w:val="21"/>
          <w:szCs w:val="28"/>
        </w:rPr>
      </w:r>
      <w:r w:rsidR="00000000">
        <w:rPr>
          <w:b/>
          <w:noProof/>
          <w:sz w:val="21"/>
          <w:szCs w:val="28"/>
        </w:rPr>
        <w:fldChar w:fldCharType="separate"/>
      </w:r>
      <w:r w:rsidRPr="00A6537A">
        <w:rPr>
          <w:b/>
          <w:noProof/>
          <w:sz w:val="21"/>
          <w:szCs w:val="28"/>
        </w:rPr>
        <w:fldChar w:fldCharType="end"/>
      </w:r>
      <w:bookmarkEnd w:id="14"/>
    </w:p>
    <w:p w14:paraId="09B1D848" w14:textId="77777777" w:rsidR="00CD50A1" w:rsidRDefault="00087A77"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15"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6"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7"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7"/>
      <w:r w:rsidR="00CD50A1">
        <w:rPr>
          <w:rFonts w:hint="eastAsia"/>
        </w:rPr>
        <w:t>发布</w:t>
      </w:r>
    </w:p>
    <w:p w14:paraId="06C2FF60" w14:textId="77777777" w:rsidR="00CD50A1" w:rsidRDefault="00087A77"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8"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9"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20"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20"/>
      <w:r w:rsidR="00CD50A1">
        <w:rPr>
          <w:rFonts w:hint="eastAsia"/>
        </w:rPr>
        <w:t>实施</w:t>
      </w:r>
    </w:p>
    <w:p w14:paraId="01CBC8B7" w14:textId="18996444" w:rsidR="007B7453" w:rsidRPr="004D189E" w:rsidRDefault="007B7453" w:rsidP="00E33542">
      <w:pPr>
        <w:pStyle w:val="affffffff5"/>
        <w:framePr w:h="584" w:hRule="exact" w:hSpace="181" w:vSpace="181" w:wrap="around" w:y="14800"/>
        <w:rPr>
          <w:rFonts w:hAnsi="黑体"/>
        </w:rPr>
      </w:pPr>
      <w:r w:rsidRPr="004D189E">
        <w:rPr>
          <w:rFonts w:hAnsi="黑体"/>
          <w:w w:val="100"/>
          <w:sz w:val="28"/>
        </w:rPr>
        <w:fldChar w:fldCharType="begin">
          <w:ffData>
            <w:name w:val="fm"/>
            <w:enabled/>
            <w:calcOnExit w:val="0"/>
            <w:textInput/>
          </w:ffData>
        </w:fldChar>
      </w:r>
      <w:bookmarkStart w:id="21" w:name="fm"/>
      <w:r w:rsidRPr="004D189E">
        <w:rPr>
          <w:rFonts w:hAnsi="黑体"/>
          <w:w w:val="100"/>
          <w:sz w:val="28"/>
        </w:rPr>
        <w:instrText xml:space="preserve"> FORMTEXT </w:instrText>
      </w:r>
      <w:r w:rsidRPr="004D189E">
        <w:rPr>
          <w:rFonts w:hAnsi="黑体"/>
          <w:w w:val="100"/>
          <w:sz w:val="28"/>
        </w:rPr>
      </w:r>
      <w:r w:rsidRPr="004D189E">
        <w:rPr>
          <w:rFonts w:hAnsi="黑体"/>
          <w:w w:val="100"/>
          <w:sz w:val="28"/>
        </w:rPr>
        <w:fldChar w:fldCharType="separate"/>
      </w:r>
      <w:r w:rsidR="00D05FFB" w:rsidRPr="00D05FFB">
        <w:rPr>
          <w:rFonts w:hAnsi="黑体" w:hint="eastAsia"/>
          <w:w w:val="100"/>
          <w:sz w:val="28"/>
        </w:rPr>
        <w:t>中华全国供销合作总社</w:t>
      </w:r>
      <w:r w:rsidRPr="004D189E">
        <w:rPr>
          <w:rFonts w:hAnsi="黑体"/>
          <w:w w:val="100"/>
          <w:sz w:val="28"/>
        </w:rPr>
        <w:fldChar w:fldCharType="end"/>
      </w:r>
      <w:bookmarkEnd w:id="21"/>
      <w:r w:rsidR="004D189E" w:rsidRPr="004D189E">
        <w:rPr>
          <w:rFonts w:ascii="Times New Roman"/>
          <w:w w:val="100"/>
          <w:sz w:val="28"/>
          <w:szCs w:val="28"/>
        </w:rPr>
        <w:t> </w:t>
      </w:r>
      <w:r w:rsidR="004D189E" w:rsidRPr="004D189E">
        <w:rPr>
          <w:rFonts w:ascii="Times New Roman"/>
          <w:w w:val="100"/>
          <w:sz w:val="28"/>
          <w:szCs w:val="28"/>
        </w:rPr>
        <w:t> </w:t>
      </w:r>
      <w:r w:rsidRPr="00D34CB7">
        <w:rPr>
          <w:rStyle w:val="afffffffffffa"/>
          <w:rFonts w:hAnsi="黑体" w:hint="eastAsia"/>
          <w:position w:val="0"/>
        </w:rPr>
        <w:t>发</w:t>
      </w:r>
      <w:r w:rsidRPr="00D34CB7">
        <w:rPr>
          <w:rStyle w:val="afffffffffffa"/>
          <w:rFonts w:hAnsi="黑体" w:hint="eastAsia"/>
          <w:spacing w:val="0"/>
          <w:position w:val="0"/>
        </w:rPr>
        <w:t>布</w:t>
      </w:r>
    </w:p>
    <w:p w14:paraId="01DFC8DC" w14:textId="77777777" w:rsidR="00A02BAE" w:rsidRPr="00CD50A1" w:rsidRDefault="006A37B9" w:rsidP="00A02BAE">
      <w:pPr>
        <w:rPr>
          <w:rFonts w:ascii="宋体" w:hAnsi="宋体"/>
          <w:sz w:val="28"/>
          <w:szCs w:val="28"/>
        </w:rPr>
        <w:sectPr w:rsidR="00A02BAE" w:rsidRPr="00CD50A1" w:rsidSect="00024BB1">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567" w:right="1134" w:bottom="1021"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0D04B276" wp14:editId="083F005C">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044BB"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">
                <w10:wrap anchorx="page" anchory="page"/>
                <w10:anchorlock/>
              </v:line>
            </w:pict>
          </mc:Fallback>
        </mc:AlternateContent>
      </w:r>
    </w:p>
    <w:p w14:paraId="2EA09B19" w14:textId="77777777" w:rsidR="00D05FFB" w:rsidRDefault="00D05FFB" w:rsidP="00D05FFB">
      <w:pPr>
        <w:pStyle w:val="a6"/>
        <w:spacing w:before="900" w:after="360"/>
      </w:pPr>
      <w:bookmarkStart w:id="22" w:name="BookMark2"/>
      <w:r w:rsidRPr="00D05FFB">
        <w:rPr>
          <w:spacing w:val="320"/>
        </w:rPr>
        <w:lastRenderedPageBreak/>
        <w:t>前</w:t>
      </w:r>
      <w:r>
        <w:t>言</w:t>
      </w:r>
    </w:p>
    <w:p w14:paraId="2EFE4FED" w14:textId="77777777" w:rsidR="00D05FFB" w:rsidRDefault="00D05FFB" w:rsidP="00D05FFB">
      <w:pPr>
        <w:pStyle w:val="affffb"/>
        <w:ind w:firstLine="420"/>
      </w:pPr>
      <w:r>
        <w:rPr>
          <w:rFonts w:hint="eastAsia"/>
        </w:rPr>
        <w:t>本文件按照GB/T 1.1—2020《标准化工作导则  第1部分：标准化文件的结构和起草规则》的规定起草。</w:t>
      </w:r>
    </w:p>
    <w:p w14:paraId="1CF41AA8" w14:textId="77777777" w:rsidR="00D05FFB" w:rsidRDefault="00D05FFB" w:rsidP="00D05FFB">
      <w:pPr>
        <w:pStyle w:val="affffb"/>
        <w:ind w:firstLine="420"/>
      </w:pPr>
      <w:r>
        <w:rPr>
          <w:rFonts w:hint="eastAsia"/>
        </w:rPr>
        <w:t>请注意本文件的某些内容可能涉及专利。本文件的发布机构不承担识别专利的责任。</w:t>
      </w:r>
    </w:p>
    <w:p w14:paraId="6297709A" w14:textId="1B1D8348" w:rsidR="00D05FFB" w:rsidRDefault="00D05FFB" w:rsidP="00D05FFB">
      <w:pPr>
        <w:pStyle w:val="affffb"/>
        <w:ind w:firstLine="420"/>
      </w:pPr>
      <w:r>
        <w:rPr>
          <w:rFonts w:hint="eastAsia"/>
        </w:rPr>
        <w:t>本文件由中华全国供销合作总社提出并归口。</w:t>
      </w:r>
    </w:p>
    <w:p w14:paraId="6A9A573C" w14:textId="629D04B1" w:rsidR="00D05FFB" w:rsidRDefault="00D05FFB" w:rsidP="00D05FFB">
      <w:pPr>
        <w:pStyle w:val="affffb"/>
        <w:ind w:firstLine="420"/>
      </w:pPr>
      <w:r>
        <w:rPr>
          <w:rFonts w:hint="eastAsia"/>
        </w:rPr>
        <w:t>本文件起草单位：</w:t>
      </w:r>
      <w:r w:rsidRPr="00D05FFB">
        <w:rPr>
          <w:rFonts w:hint="eastAsia"/>
        </w:rPr>
        <w:t>中国仓储与配送协会、深圳顺丰泰森控股集团有限公司、北方工程设计研究院有限公司、中国融通房地产集团有限公司、山东雅利安供应链管理集团有限公司、安徽鑫合机电设备有限公司、山东省鲁商冰轮建筑设计有限公司、天津交通职业学院 、山东商业职业技术学院、贵州轻工职业技术学院、青海高等职业技术学院、山西工程科技职业大学、漳州职业技术学院、宁夏职业技术学院、鲜生活冷链物流有限公司、江西省供销冷链科技有限公司、中华全国供销合作总社济南果品研究所、山东省栖霞市供销合作社</w:t>
      </w:r>
      <w:r>
        <w:rPr>
          <w:rFonts w:hint="eastAsia"/>
        </w:rPr>
        <w:t>等</w:t>
      </w:r>
      <w:r w:rsidRPr="00D05FFB">
        <w:rPr>
          <w:rFonts w:hint="eastAsia"/>
        </w:rPr>
        <w:t>。</w:t>
      </w:r>
    </w:p>
    <w:p w14:paraId="7A0CD58F" w14:textId="77777777" w:rsidR="00D05FFB" w:rsidRDefault="00D05FFB" w:rsidP="00D05FFB">
      <w:pPr>
        <w:pStyle w:val="affffb"/>
        <w:ind w:firstLine="420"/>
      </w:pPr>
      <w:r>
        <w:rPr>
          <w:rFonts w:hint="eastAsia"/>
        </w:rPr>
        <w:t>本文件主要起草人：</w:t>
      </w:r>
    </w:p>
    <w:p w14:paraId="0765B629" w14:textId="77777777" w:rsidR="00D05FFB" w:rsidRDefault="00D05FFB" w:rsidP="00D05FFB">
      <w:pPr>
        <w:pStyle w:val="affffb"/>
        <w:ind w:firstLine="420"/>
      </w:pPr>
    </w:p>
    <w:p w14:paraId="69746E01" w14:textId="3E11879E" w:rsidR="00D05FFB" w:rsidRPr="00D05FFB" w:rsidRDefault="00D05FFB" w:rsidP="00D05FFB">
      <w:pPr>
        <w:pStyle w:val="affffb"/>
        <w:ind w:firstLine="420"/>
        <w:sectPr w:rsidR="00D05FFB" w:rsidRPr="00D05FFB" w:rsidSect="00024BB1">
          <w:headerReference w:type="even" r:id="rId14"/>
          <w:headerReference w:type="default" r:id="rId15"/>
          <w:footerReference w:type="default" r:id="rId16"/>
          <w:pgSz w:w="11906" w:h="16838" w:code="9"/>
          <w:pgMar w:top="1928" w:right="1134" w:bottom="1134" w:left="1134" w:header="1418" w:footer="1134" w:gutter="284"/>
          <w:pgNumType w:fmt="upperRoman" w:start="1"/>
          <w:cols w:space="425"/>
          <w:formProt w:val="0"/>
          <w:docGrid w:linePitch="312"/>
        </w:sectPr>
      </w:pPr>
    </w:p>
    <w:p w14:paraId="01295221" w14:textId="77777777" w:rsidR="00894836" w:rsidRPr="0064528D" w:rsidRDefault="00894836" w:rsidP="00093D25">
      <w:pPr>
        <w:spacing w:line="20" w:lineRule="exact"/>
        <w:jc w:val="center"/>
        <w:rPr>
          <w:rFonts w:ascii="黑体" w:eastAsia="黑体" w:hAnsi="黑体"/>
          <w:sz w:val="32"/>
          <w:szCs w:val="32"/>
        </w:rPr>
      </w:pPr>
      <w:bookmarkStart w:id="23" w:name="BookMark4"/>
      <w:bookmarkEnd w:id="22"/>
    </w:p>
    <w:p w14:paraId="29407AED"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CAC30E6835114574914554A97B870179"/>
        </w:placeholder>
      </w:sdtPr>
      <w:sdtContent>
        <w:bookmarkStart w:id="24" w:name="NEW_STAND_NAME" w:displacedByCustomXml="prev"/>
        <w:p w14:paraId="29B89820" w14:textId="0FF01453" w:rsidR="00F26B7E" w:rsidRPr="00F26B7E" w:rsidRDefault="00D05FFB" w:rsidP="00D05FFB">
          <w:pPr>
            <w:pStyle w:val="afffffffff8"/>
            <w:spacing w:beforeLines="1" w:before="2" w:afterLines="220" w:after="528"/>
          </w:pPr>
          <w:r>
            <w:rPr>
              <w:rFonts w:hint="eastAsia"/>
            </w:rPr>
            <w:t>农产品产地冷</w:t>
          </w:r>
          <w:proofErr w:type="gramStart"/>
          <w:r>
            <w:rPr>
              <w:rFonts w:hint="eastAsia"/>
            </w:rPr>
            <w:t>链集配中心</w:t>
          </w:r>
          <w:proofErr w:type="gramEnd"/>
          <w:r>
            <w:rPr>
              <w:rFonts w:hint="eastAsia"/>
            </w:rPr>
            <w:t>建设与运营规范</w:t>
          </w:r>
        </w:p>
      </w:sdtContent>
    </w:sdt>
    <w:bookmarkEnd w:id="24" w:displacedByCustomXml="prev"/>
    <w:p w14:paraId="29B0DA78" w14:textId="77777777" w:rsidR="00E2552F" w:rsidRDefault="00E2552F" w:rsidP="00A77CCB">
      <w:pPr>
        <w:pStyle w:val="affc"/>
        <w:spacing w:before="240" w:after="240"/>
      </w:pPr>
      <w:bookmarkStart w:id="25" w:name="_Toc17233325"/>
      <w:bookmarkStart w:id="26" w:name="_Toc17233333"/>
      <w:bookmarkStart w:id="27" w:name="_Toc24884211"/>
      <w:bookmarkStart w:id="28" w:name="_Toc24884218"/>
      <w:bookmarkStart w:id="29" w:name="_Toc26648465"/>
      <w:bookmarkStart w:id="30" w:name="_Toc26718930"/>
      <w:bookmarkStart w:id="31" w:name="_Toc26986530"/>
      <w:bookmarkStart w:id="32" w:name="_Toc26986771"/>
      <w:bookmarkStart w:id="33" w:name="_Toc97195091"/>
      <w:r>
        <w:rPr>
          <w:rFonts w:hint="eastAsia"/>
        </w:rPr>
        <w:t>范围</w:t>
      </w:r>
      <w:bookmarkEnd w:id="25"/>
      <w:bookmarkEnd w:id="26"/>
      <w:bookmarkEnd w:id="27"/>
      <w:bookmarkEnd w:id="28"/>
      <w:bookmarkEnd w:id="29"/>
      <w:bookmarkEnd w:id="30"/>
      <w:bookmarkEnd w:id="31"/>
      <w:bookmarkEnd w:id="32"/>
      <w:bookmarkEnd w:id="33"/>
    </w:p>
    <w:p w14:paraId="00B9F514" w14:textId="3A3A04D1" w:rsidR="008B0C9C" w:rsidRDefault="00D05FFB" w:rsidP="008B0C9C">
      <w:pPr>
        <w:pStyle w:val="affffb"/>
        <w:ind w:firstLine="420"/>
      </w:pPr>
      <w:bookmarkStart w:id="34" w:name="_Toc17233326"/>
      <w:bookmarkStart w:id="35" w:name="_Toc17233334"/>
      <w:bookmarkStart w:id="36" w:name="_Toc24884212"/>
      <w:bookmarkStart w:id="37" w:name="_Toc24884219"/>
      <w:bookmarkStart w:id="38" w:name="_Toc26648466"/>
      <w:r w:rsidRPr="00D05FFB">
        <w:rPr>
          <w:rFonts w:hint="eastAsia"/>
        </w:rPr>
        <w:t>本文件规定了农产品产地冷链集配中心的规划、建设、运营与管理要求，以及评价、改进、证实方法。</w:t>
      </w:r>
    </w:p>
    <w:p w14:paraId="75B66A9F" w14:textId="440106C1" w:rsidR="00D05FFB" w:rsidRDefault="00D05FFB" w:rsidP="008B0C9C">
      <w:pPr>
        <w:pStyle w:val="affffb"/>
        <w:ind w:firstLine="420"/>
      </w:pPr>
      <w:r w:rsidRPr="00D05FFB">
        <w:rPr>
          <w:rFonts w:hint="eastAsia"/>
        </w:rPr>
        <w:t>本文件适用于农产品产地冷链集配中心的新建、改建和扩建的规划、建设、运营与管理。</w:t>
      </w:r>
    </w:p>
    <w:p w14:paraId="78FBBEAE" w14:textId="77777777" w:rsidR="00E2552F" w:rsidRDefault="00E2552F" w:rsidP="00A77CCB">
      <w:pPr>
        <w:pStyle w:val="affc"/>
        <w:spacing w:before="240" w:after="240"/>
      </w:pPr>
      <w:bookmarkStart w:id="39" w:name="_Toc26718931"/>
      <w:bookmarkStart w:id="40" w:name="_Toc26986531"/>
      <w:bookmarkStart w:id="41" w:name="_Toc26986772"/>
      <w:bookmarkStart w:id="42" w:name="_Toc97195092"/>
      <w:r>
        <w:rPr>
          <w:rFonts w:hint="eastAsia"/>
        </w:rPr>
        <w:t>规范性引用文件</w:t>
      </w:r>
      <w:bookmarkEnd w:id="34"/>
      <w:bookmarkEnd w:id="35"/>
      <w:bookmarkEnd w:id="36"/>
      <w:bookmarkEnd w:id="37"/>
      <w:bookmarkEnd w:id="38"/>
      <w:bookmarkEnd w:id="39"/>
      <w:bookmarkEnd w:id="40"/>
      <w:bookmarkEnd w:id="41"/>
      <w:bookmarkEnd w:id="42"/>
    </w:p>
    <w:sdt>
      <w:sdtPr>
        <w:rPr>
          <w:rFonts w:hint="eastAsia"/>
        </w:rPr>
        <w:id w:val="715848253"/>
        <w:placeholder>
          <w:docPart w:val="9D3E169DF39A41F29B51CA3C3319C175"/>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6CCEFED0" w14:textId="77777777" w:rsidR="00D9060C" w:rsidRDefault="00C020FB" w:rsidP="00D9060C">
          <w:pPr>
            <w:pStyle w:val="affffb"/>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6BD409C3" w14:textId="77777777" w:rsidR="00D05FFB" w:rsidRDefault="00D05FFB" w:rsidP="00D05FFB">
      <w:pPr>
        <w:pStyle w:val="affffb"/>
        <w:ind w:firstLine="420"/>
      </w:pPr>
      <w:r>
        <w:rPr>
          <w:rFonts w:hint="eastAsia"/>
        </w:rPr>
        <w:t>GB/T 24616 冷藏、冷冻食品物流包装、标志、运输和储存</w:t>
      </w:r>
    </w:p>
    <w:p w14:paraId="40878037" w14:textId="77777777" w:rsidR="00D05FFB" w:rsidRDefault="00D05FFB" w:rsidP="00D05FFB">
      <w:pPr>
        <w:pStyle w:val="affffb"/>
        <w:ind w:firstLine="420"/>
      </w:pPr>
      <w:r>
        <w:rPr>
          <w:rFonts w:hint="eastAsia"/>
        </w:rPr>
        <w:t>GB/T 28843 食品冷链物流追溯管理要求</w:t>
      </w:r>
    </w:p>
    <w:p w14:paraId="294E99EB" w14:textId="77777777" w:rsidR="00D05FFB" w:rsidRDefault="00D05FFB" w:rsidP="00D05FFB">
      <w:pPr>
        <w:pStyle w:val="affffb"/>
        <w:ind w:firstLine="420"/>
      </w:pPr>
      <w:r>
        <w:rPr>
          <w:rFonts w:hint="eastAsia"/>
        </w:rPr>
        <w:t>GB/T  30134 冷库管理规范</w:t>
      </w:r>
    </w:p>
    <w:p w14:paraId="4773A157" w14:textId="77777777" w:rsidR="00D05FFB" w:rsidRDefault="00D05FFB" w:rsidP="00D05FFB">
      <w:pPr>
        <w:pStyle w:val="affffb"/>
        <w:ind w:firstLine="420"/>
      </w:pPr>
      <w:r>
        <w:rPr>
          <w:rFonts w:hint="eastAsia"/>
        </w:rPr>
        <w:t>GB/T 31078 低温仓储作业规范</w:t>
      </w:r>
    </w:p>
    <w:p w14:paraId="3A015FB2" w14:textId="77777777" w:rsidR="00D05FFB" w:rsidRDefault="00D05FFB" w:rsidP="00D05FFB">
      <w:pPr>
        <w:pStyle w:val="affffb"/>
        <w:ind w:firstLine="420"/>
      </w:pPr>
      <w:r>
        <w:rPr>
          <w:rFonts w:hint="eastAsia"/>
        </w:rPr>
        <w:t>GB 31605 食品安全国家标准 食品冷链物流卫生规范</w:t>
      </w:r>
    </w:p>
    <w:p w14:paraId="61C10861" w14:textId="77777777" w:rsidR="00D05FFB" w:rsidRDefault="00D05FFB" w:rsidP="00D05FFB">
      <w:pPr>
        <w:pStyle w:val="affffb"/>
        <w:ind w:firstLine="420"/>
      </w:pPr>
      <w:r>
        <w:rPr>
          <w:rFonts w:hint="eastAsia"/>
        </w:rPr>
        <w:t>GB/T 36088 冷链物流信息管理要求</w:t>
      </w:r>
    </w:p>
    <w:p w14:paraId="456B4D7A" w14:textId="77777777" w:rsidR="00D05FFB" w:rsidRDefault="00D05FFB" w:rsidP="00D05FFB">
      <w:pPr>
        <w:pStyle w:val="affffb"/>
        <w:ind w:firstLine="420"/>
      </w:pPr>
      <w:r>
        <w:rPr>
          <w:rFonts w:hint="eastAsia"/>
        </w:rPr>
        <w:t>GB 50072 冷库设计标准</w:t>
      </w:r>
    </w:p>
    <w:p w14:paraId="40880BCD" w14:textId="77777777" w:rsidR="00D05FFB" w:rsidRDefault="00D05FFB" w:rsidP="00D05FFB">
      <w:pPr>
        <w:pStyle w:val="affffb"/>
        <w:ind w:firstLine="420"/>
      </w:pPr>
      <w:r>
        <w:rPr>
          <w:rFonts w:hint="eastAsia"/>
        </w:rPr>
        <w:t>GB 51157 物流建筑设计规范</w:t>
      </w:r>
    </w:p>
    <w:p w14:paraId="3E398014" w14:textId="77777777" w:rsidR="00D05FFB" w:rsidRDefault="00D05FFB" w:rsidP="00D05FFB">
      <w:pPr>
        <w:pStyle w:val="affffb"/>
        <w:ind w:firstLine="420"/>
      </w:pPr>
      <w:r>
        <w:rPr>
          <w:rFonts w:hint="eastAsia"/>
        </w:rPr>
        <w:t>SB/T 11164 绿色仓库要求与评价</w:t>
      </w:r>
    </w:p>
    <w:p w14:paraId="5C1262A1" w14:textId="3EF3597B" w:rsidR="00AA6EC9" w:rsidRPr="00AA6EC9" w:rsidRDefault="00D05FFB" w:rsidP="00D05FFB">
      <w:pPr>
        <w:pStyle w:val="affffb"/>
        <w:ind w:firstLine="420"/>
      </w:pPr>
      <w:r>
        <w:rPr>
          <w:rFonts w:hint="eastAsia"/>
        </w:rPr>
        <w:t>NY/T 4168-2022</w:t>
      </w:r>
      <w:r>
        <w:rPr>
          <w:rFonts w:hint="eastAsia"/>
        </w:rPr>
        <w:tab/>
        <w:t>果蔬预冷技术规范</w:t>
      </w:r>
    </w:p>
    <w:p w14:paraId="485E9813" w14:textId="77777777" w:rsidR="00B265BC" w:rsidRPr="00E030F9" w:rsidRDefault="00FD59EB" w:rsidP="00FD59EB">
      <w:pPr>
        <w:pStyle w:val="affc"/>
        <w:spacing w:before="240" w:after="240"/>
      </w:pPr>
      <w:bookmarkStart w:id="43" w:name="_Toc97195093"/>
      <w:r>
        <w:rPr>
          <w:rFonts w:hint="eastAsia"/>
          <w:szCs w:val="21"/>
        </w:rPr>
        <w:t>术语和定义</w:t>
      </w:r>
      <w:bookmarkEnd w:id="43"/>
    </w:p>
    <w:bookmarkStart w:id="44" w:name="_Toc26986532" w:displacedByCustomXml="next"/>
    <w:bookmarkEnd w:id="44" w:displacedByCustomXml="next"/>
    <w:sdt>
      <w:sdtPr>
        <w:id w:val="-1909835108"/>
        <w:placeholder>
          <w:docPart w:val="3F2B0E9F8E4942ED8CBA2BA564398A5B"/>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6FFCE5B8" w14:textId="44A92A28" w:rsidR="003C010C" w:rsidRDefault="00D05FFB" w:rsidP="00BA263B">
          <w:pPr>
            <w:pStyle w:val="affffb"/>
            <w:ind w:firstLine="420"/>
          </w:pPr>
          <w:r>
            <w:t>下列术语和定义适用于本文件。</w:t>
          </w:r>
        </w:p>
      </w:sdtContent>
    </w:sdt>
    <w:p w14:paraId="5405B55C" w14:textId="77777777" w:rsidR="004B3E93" w:rsidRDefault="004B3E93" w:rsidP="002A1260">
      <w:pPr>
        <w:pStyle w:val="affffb"/>
        <w:ind w:firstLine="420"/>
      </w:pPr>
    </w:p>
    <w:p w14:paraId="7A0B6B73" w14:textId="0005349B" w:rsidR="002A1260" w:rsidRPr="00D05FFB" w:rsidRDefault="00D05FFB" w:rsidP="00D05FFB">
      <w:pPr>
        <w:pStyle w:val="afffffffffff5"/>
        <w:ind w:left="420" w:hangingChars="200" w:hanging="420"/>
        <w:rPr>
          <w:rFonts w:ascii="黑体" w:eastAsia="黑体" w:hAnsi="黑体"/>
        </w:rPr>
      </w:pPr>
      <w:r w:rsidRPr="00D05FFB">
        <w:rPr>
          <w:rFonts w:ascii="黑体" w:eastAsia="黑体" w:hAnsi="黑体"/>
        </w:rPr>
        <w:br/>
      </w:r>
      <w:r w:rsidRPr="00D05FFB">
        <w:rPr>
          <w:rFonts w:ascii="黑体" w:eastAsia="黑体" w:hAnsi="黑体" w:hint="eastAsia"/>
        </w:rPr>
        <w:t>产地冷</w:t>
      </w:r>
      <w:proofErr w:type="gramStart"/>
      <w:r w:rsidRPr="00D05FFB">
        <w:rPr>
          <w:rFonts w:ascii="黑体" w:eastAsia="黑体" w:hAnsi="黑体" w:hint="eastAsia"/>
        </w:rPr>
        <w:t>链集配中心</w:t>
      </w:r>
      <w:proofErr w:type="gramEnd"/>
      <w:r w:rsidRPr="00D05FFB">
        <w:rPr>
          <w:rFonts w:ascii="黑体" w:eastAsia="黑体" w:hAnsi="黑体"/>
        </w:rPr>
        <w:t>origin cold chain distribution center</w:t>
      </w:r>
    </w:p>
    <w:p w14:paraId="29C5CE43" w14:textId="1956DEA5" w:rsidR="00D05FFB" w:rsidRDefault="00D05FFB" w:rsidP="00D05FFB">
      <w:pPr>
        <w:pStyle w:val="affffb"/>
        <w:ind w:firstLine="420"/>
      </w:pPr>
      <w:r w:rsidRPr="00D05FFB">
        <w:rPr>
          <w:rFonts w:hint="eastAsia"/>
        </w:rPr>
        <w:t>在靠近产品的产地，满足温控、保鲜等物流技术要求，具有集货、检测、分级分选、预冷、初加工、冷藏或冷冻储存、拣货、发货、配送、交易、信息、追溯、供应链金融、配套服务等其中多项功能于一体的产品集散及综合处理场所。</w:t>
      </w:r>
    </w:p>
    <w:p w14:paraId="2F23B08D" w14:textId="422E805B" w:rsidR="00D05FFB" w:rsidRDefault="00D05FFB" w:rsidP="00D05FFB">
      <w:pPr>
        <w:pStyle w:val="affc"/>
        <w:spacing w:before="240" w:after="240"/>
      </w:pPr>
      <w:r>
        <w:rPr>
          <w:rFonts w:hint="eastAsia"/>
        </w:rPr>
        <w:t>基本要求</w:t>
      </w:r>
    </w:p>
    <w:p w14:paraId="6E02D173" w14:textId="42C278C0" w:rsidR="00D05FFB" w:rsidRDefault="00D05FFB" w:rsidP="00D05FFB">
      <w:pPr>
        <w:pStyle w:val="affffffffe"/>
      </w:pPr>
      <w:r>
        <w:rPr>
          <w:rFonts w:hint="eastAsia"/>
        </w:rPr>
        <w:t>应与所在地农产品生产、流通发展相适应，与基础设施配套，科学规划、合理布局、规模适当。</w:t>
      </w:r>
    </w:p>
    <w:p w14:paraId="7D2A0F6D" w14:textId="66E9F42C" w:rsidR="00D05FFB" w:rsidRDefault="00D05FFB" w:rsidP="00D05FFB">
      <w:pPr>
        <w:pStyle w:val="affffffffe"/>
      </w:pPr>
      <w:r>
        <w:rPr>
          <w:rFonts w:hint="eastAsia"/>
        </w:rPr>
        <w:t>应符合所在地建设、土地利用、农产品流通的总体规划，本着先进性、节约使用用地的原则。</w:t>
      </w:r>
    </w:p>
    <w:p w14:paraId="519EC31B" w14:textId="486BD15B" w:rsidR="00D05FFB" w:rsidRDefault="00D05FFB" w:rsidP="00D05FFB">
      <w:pPr>
        <w:pStyle w:val="affffffffe"/>
      </w:pPr>
      <w:r>
        <w:rPr>
          <w:rFonts w:hint="eastAsia"/>
        </w:rPr>
        <w:t>结合产品特点，以分级分选、预冷、初加工为基础，统筹规划、资源优化、满足需求、分步实施。</w:t>
      </w:r>
    </w:p>
    <w:p w14:paraId="6836CE10" w14:textId="5AFAE8FE" w:rsidR="00D05FFB" w:rsidRDefault="00D05FFB" w:rsidP="00D05FFB">
      <w:pPr>
        <w:pStyle w:val="affffffffe"/>
      </w:pPr>
      <w:r>
        <w:rPr>
          <w:rFonts w:hint="eastAsia"/>
        </w:rPr>
        <w:t>集</w:t>
      </w:r>
      <w:proofErr w:type="gramStart"/>
      <w:r>
        <w:rPr>
          <w:rFonts w:hint="eastAsia"/>
        </w:rPr>
        <w:t>配中心宜建设</w:t>
      </w:r>
      <w:proofErr w:type="gramEnd"/>
      <w:r>
        <w:rPr>
          <w:rFonts w:hint="eastAsia"/>
        </w:rPr>
        <w:t>或改造为绿色仓库，应符合SB/T 11164的相关要求，节能环保、绿色低碳。</w:t>
      </w:r>
    </w:p>
    <w:p w14:paraId="2F15B64F" w14:textId="69DAE51C" w:rsidR="00D05FFB" w:rsidRDefault="00D05FFB" w:rsidP="00D05FFB">
      <w:pPr>
        <w:pStyle w:val="affc"/>
        <w:spacing w:before="240" w:after="240"/>
      </w:pPr>
      <w:r w:rsidRPr="00D05FFB">
        <w:rPr>
          <w:rFonts w:hint="eastAsia"/>
        </w:rPr>
        <w:t>规划与建设</w:t>
      </w:r>
    </w:p>
    <w:p w14:paraId="242B9564" w14:textId="751592B0" w:rsidR="00D05FFB" w:rsidRDefault="00D05FFB" w:rsidP="00D05FFB">
      <w:pPr>
        <w:pStyle w:val="affd"/>
        <w:spacing w:before="120" w:after="120"/>
      </w:pPr>
      <w:r>
        <w:rPr>
          <w:rFonts w:hint="eastAsia"/>
        </w:rPr>
        <w:t>选址</w:t>
      </w:r>
    </w:p>
    <w:p w14:paraId="370EE51C" w14:textId="73009D38" w:rsidR="00D05FFB" w:rsidRDefault="00D05FFB" w:rsidP="00D05FFB">
      <w:pPr>
        <w:pStyle w:val="affe"/>
        <w:spacing w:before="120" w:after="120"/>
      </w:pPr>
      <w:r>
        <w:rPr>
          <w:rFonts w:hint="eastAsia"/>
        </w:rPr>
        <w:t>用地条件</w:t>
      </w:r>
    </w:p>
    <w:p w14:paraId="51783D76" w14:textId="77777777" w:rsidR="00D05FFB" w:rsidRDefault="00D05FFB" w:rsidP="00D05FFB">
      <w:pPr>
        <w:pStyle w:val="affffb"/>
        <w:ind w:firstLine="420"/>
      </w:pPr>
      <w:r>
        <w:rPr>
          <w:rFonts w:hint="eastAsia"/>
        </w:rPr>
        <w:t>应根据所在地规划、现有资源、目标定位、建设布局等要求，应用定量分析方法，进行科学、合理选址。</w:t>
      </w:r>
    </w:p>
    <w:p w14:paraId="76ACE7DB" w14:textId="1E30B6F4" w:rsidR="00D05FFB" w:rsidRDefault="00D05FFB" w:rsidP="00D05FFB">
      <w:pPr>
        <w:pStyle w:val="affe"/>
        <w:spacing w:before="120" w:after="120"/>
      </w:pPr>
      <w:r w:rsidRPr="00D05FFB">
        <w:rPr>
          <w:rFonts w:hint="eastAsia"/>
        </w:rPr>
        <w:lastRenderedPageBreak/>
        <w:t>交通区位</w:t>
      </w:r>
    </w:p>
    <w:p w14:paraId="3C2B2693" w14:textId="76B77268" w:rsidR="00D05FFB" w:rsidRDefault="00D05FFB" w:rsidP="00D05FFB">
      <w:pPr>
        <w:pStyle w:val="affffb"/>
        <w:ind w:firstLine="420"/>
      </w:pPr>
      <w:r>
        <w:rPr>
          <w:rFonts w:hint="eastAsia"/>
        </w:rPr>
        <w:t>应靠近生产地和集中产区，靠近高速公路或主干道，便于交通运输。</w:t>
      </w:r>
    </w:p>
    <w:p w14:paraId="5E73A5E0" w14:textId="088292AB" w:rsidR="00D05FFB" w:rsidRDefault="00D05FFB" w:rsidP="00D05FFB">
      <w:pPr>
        <w:pStyle w:val="affe"/>
        <w:spacing w:before="120" w:after="120"/>
      </w:pPr>
      <w:r>
        <w:rPr>
          <w:rFonts w:hint="eastAsia"/>
        </w:rPr>
        <w:t>土地规划条件</w:t>
      </w:r>
    </w:p>
    <w:p w14:paraId="15AF5F5D" w14:textId="77777777" w:rsidR="00D05FFB" w:rsidRDefault="00D05FFB" w:rsidP="00D05FFB">
      <w:pPr>
        <w:pStyle w:val="affffb"/>
        <w:ind w:firstLine="420"/>
      </w:pPr>
      <w:r>
        <w:rPr>
          <w:rFonts w:hint="eastAsia"/>
        </w:rPr>
        <w:t>应符合土地使用性质，按照土地建筑限高、容积率、密度、绿化率及所在地土地管理部门的相应规定进行建筑设计。</w:t>
      </w:r>
    </w:p>
    <w:p w14:paraId="03EA363A" w14:textId="6F478DAF" w:rsidR="00D05FFB" w:rsidRDefault="00D05FFB" w:rsidP="00D05FFB">
      <w:pPr>
        <w:pStyle w:val="affe"/>
        <w:spacing w:before="120" w:after="120"/>
      </w:pPr>
      <w:r>
        <w:rPr>
          <w:rFonts w:hint="eastAsia"/>
        </w:rPr>
        <w:t>基础设施条件</w:t>
      </w:r>
    </w:p>
    <w:p w14:paraId="4B2EEE77" w14:textId="77777777" w:rsidR="00D05FFB" w:rsidRDefault="00D05FFB" w:rsidP="00D05FFB">
      <w:pPr>
        <w:pStyle w:val="affffb"/>
        <w:ind w:firstLine="420"/>
      </w:pPr>
      <w:r>
        <w:rPr>
          <w:rFonts w:hint="eastAsia"/>
        </w:rPr>
        <w:t>宜具备土地平整及通路、通电、通水、通气、通电信、通有线电视、通热力管线、通雨水管线、通污水管线等条件。</w:t>
      </w:r>
    </w:p>
    <w:p w14:paraId="627F2930" w14:textId="307C5B80" w:rsidR="00D05FFB" w:rsidRDefault="00D05FFB" w:rsidP="00D05FFB">
      <w:pPr>
        <w:pStyle w:val="affe"/>
        <w:spacing w:before="120" w:after="120"/>
      </w:pPr>
      <w:r>
        <w:rPr>
          <w:rFonts w:hint="eastAsia"/>
        </w:rPr>
        <w:t>建设条件</w:t>
      </w:r>
    </w:p>
    <w:p w14:paraId="435C0E19" w14:textId="6E6C15C5" w:rsidR="00D05FFB" w:rsidRDefault="00D05FFB" w:rsidP="00D05FFB">
      <w:pPr>
        <w:pStyle w:val="affffb"/>
        <w:ind w:firstLine="420"/>
      </w:pPr>
      <w:r>
        <w:rPr>
          <w:rFonts w:hint="eastAsia"/>
        </w:rPr>
        <w:t>应满足物流设施建筑地质和工程条件</w:t>
      </w:r>
      <w:r w:rsidR="00932CAF">
        <w:rPr>
          <w:rFonts w:hint="eastAsia"/>
        </w:rPr>
        <w:t>且</w:t>
      </w:r>
      <w:r>
        <w:rPr>
          <w:rFonts w:hint="eastAsia"/>
        </w:rPr>
        <w:t>符合GB 51157的要求。宜有一定的</w:t>
      </w:r>
      <w:r w:rsidR="00892B04">
        <w:rPr>
          <w:rFonts w:hint="eastAsia"/>
        </w:rPr>
        <w:t>可</w:t>
      </w:r>
      <w:r>
        <w:rPr>
          <w:rFonts w:hint="eastAsia"/>
        </w:rPr>
        <w:t>扩展空间。</w:t>
      </w:r>
    </w:p>
    <w:p w14:paraId="3D95B1FE" w14:textId="173C40B7" w:rsidR="00D05FFB" w:rsidRDefault="00D05FFB" w:rsidP="00D05FFB">
      <w:pPr>
        <w:pStyle w:val="affd"/>
        <w:spacing w:before="120" w:after="120"/>
      </w:pPr>
      <w:r>
        <w:rPr>
          <w:rFonts w:hint="eastAsia"/>
        </w:rPr>
        <w:t>布局规划</w:t>
      </w:r>
    </w:p>
    <w:p w14:paraId="32DA401B" w14:textId="5DF8426B" w:rsidR="00D05FFB" w:rsidRDefault="00D05FFB" w:rsidP="00D05FFB">
      <w:pPr>
        <w:pStyle w:val="afffffffff1"/>
      </w:pPr>
      <w:r>
        <w:rPr>
          <w:rFonts w:hint="eastAsia"/>
        </w:rPr>
        <w:t>合理选择和布局集货区、质检区、分级分选区、预冷区、初加工区、存储区、拣货区、发货区，以及交易区、配套服务区等。</w:t>
      </w:r>
    </w:p>
    <w:p w14:paraId="79DA15AF" w14:textId="085F3A11" w:rsidR="00D05FFB" w:rsidRDefault="00D05FFB" w:rsidP="00D05FFB">
      <w:pPr>
        <w:pStyle w:val="afffffffff1"/>
      </w:pPr>
      <w:r>
        <w:rPr>
          <w:rFonts w:hint="eastAsia"/>
        </w:rPr>
        <w:t>应根据车流量、车辆类型设计出入口，根据人车分流原则进行动线设计。应符合GB 51157的要求。</w:t>
      </w:r>
    </w:p>
    <w:p w14:paraId="3E7EDE86" w14:textId="1DFE5425" w:rsidR="00D05FFB" w:rsidRDefault="00D05FFB" w:rsidP="00D05FFB">
      <w:pPr>
        <w:pStyle w:val="affd"/>
        <w:spacing w:before="120" w:after="120"/>
      </w:pPr>
      <w:r>
        <w:rPr>
          <w:rFonts w:hint="eastAsia"/>
        </w:rPr>
        <w:t>建筑结构</w:t>
      </w:r>
    </w:p>
    <w:p w14:paraId="305D490E" w14:textId="77777777" w:rsidR="00D05FFB" w:rsidRDefault="00D05FFB" w:rsidP="00D05FFB">
      <w:pPr>
        <w:pStyle w:val="affffb"/>
        <w:ind w:firstLine="420"/>
      </w:pPr>
      <w:r>
        <w:rPr>
          <w:rFonts w:hint="eastAsia"/>
        </w:rPr>
        <w:t>建筑结构应符合GB 50072、GB 51157的相关要求。</w:t>
      </w:r>
    </w:p>
    <w:p w14:paraId="362FCC86" w14:textId="1B97F9F7" w:rsidR="00D05FFB" w:rsidRDefault="00D05FFB" w:rsidP="00D05FFB">
      <w:pPr>
        <w:pStyle w:val="affd"/>
        <w:spacing w:before="120" w:after="120"/>
      </w:pPr>
      <w:r>
        <w:rPr>
          <w:rFonts w:hint="eastAsia"/>
        </w:rPr>
        <w:t>网络设施设备</w:t>
      </w:r>
    </w:p>
    <w:p w14:paraId="62C60D84" w14:textId="77777777" w:rsidR="00D05FFB" w:rsidRDefault="00D05FFB" w:rsidP="00D05FFB">
      <w:pPr>
        <w:pStyle w:val="affffb"/>
        <w:ind w:firstLine="420"/>
      </w:pPr>
      <w:r>
        <w:rPr>
          <w:rFonts w:hint="eastAsia"/>
        </w:rPr>
        <w:t>构建信息系统相关的网络设施和设备。</w:t>
      </w:r>
    </w:p>
    <w:p w14:paraId="63015CD0" w14:textId="4DC74C68" w:rsidR="00D05FFB" w:rsidRDefault="00D05FFB" w:rsidP="00D05FFB">
      <w:pPr>
        <w:pStyle w:val="affd"/>
        <w:spacing w:before="120" w:after="120"/>
      </w:pPr>
      <w:r>
        <w:rPr>
          <w:rFonts w:hint="eastAsia"/>
        </w:rPr>
        <w:t>主要功能与设施设备要求</w:t>
      </w:r>
    </w:p>
    <w:p w14:paraId="46528BED" w14:textId="77777777" w:rsidR="00D05FFB" w:rsidRDefault="00D05FFB" w:rsidP="00D05FFB">
      <w:pPr>
        <w:pStyle w:val="affffb"/>
        <w:ind w:firstLine="420"/>
      </w:pPr>
      <w:r>
        <w:rPr>
          <w:rFonts w:hint="eastAsia"/>
        </w:rPr>
        <w:t>应符合GB/T 24616的要求。</w:t>
      </w:r>
    </w:p>
    <w:p w14:paraId="0B467CDC" w14:textId="6D3A1AEA" w:rsidR="00D05FFB" w:rsidRDefault="00D05FFB" w:rsidP="00D05FFB">
      <w:pPr>
        <w:pStyle w:val="affffb"/>
        <w:ind w:firstLine="420"/>
      </w:pPr>
      <w:r>
        <w:rPr>
          <w:rFonts w:hint="eastAsia"/>
        </w:rPr>
        <w:t>农产品产地冷链集配中心主要功能与设施设备要求见表1。</w:t>
      </w:r>
    </w:p>
    <w:p w14:paraId="0F9CBC53" w14:textId="0F401EA6" w:rsidR="00D05FFB" w:rsidRDefault="00D05FFB" w:rsidP="00D05FFB">
      <w:pPr>
        <w:pStyle w:val="aff2"/>
        <w:spacing w:before="120" w:after="120"/>
      </w:pPr>
      <w:r w:rsidRPr="00D05FFB">
        <w:rPr>
          <w:rFonts w:hint="eastAsia"/>
        </w:rPr>
        <w:t>农产品产地冷</w:t>
      </w:r>
      <w:proofErr w:type="gramStart"/>
      <w:r w:rsidRPr="00D05FFB">
        <w:rPr>
          <w:rFonts w:hint="eastAsia"/>
        </w:rPr>
        <w:t>链集配中心</w:t>
      </w:r>
      <w:proofErr w:type="gramEnd"/>
      <w:r w:rsidRPr="00D05FFB">
        <w:rPr>
          <w:rFonts w:hint="eastAsia"/>
        </w:rPr>
        <w:t>主要功能与设施设备要求</w:t>
      </w:r>
    </w:p>
    <w:tbl>
      <w:tblPr>
        <w:tblStyle w:val="afffffffffc"/>
        <w:tblW w:w="9072" w:type="dxa"/>
        <w:tblInd w:w="137" w:type="dxa"/>
        <w:tblLook w:val="04A0" w:firstRow="1" w:lastRow="0" w:firstColumn="1" w:lastColumn="0" w:noHBand="0" w:noVBand="1"/>
      </w:tblPr>
      <w:tblGrid>
        <w:gridCol w:w="709"/>
        <w:gridCol w:w="1701"/>
        <w:gridCol w:w="3118"/>
        <w:gridCol w:w="3544"/>
      </w:tblGrid>
      <w:tr w:rsidR="00D05FFB" w:rsidRPr="00625EC1" w14:paraId="3D0FFD9F" w14:textId="77777777" w:rsidTr="00932CAF">
        <w:trPr>
          <w:trHeight w:val="620"/>
          <w:tblHeader/>
        </w:trPr>
        <w:tc>
          <w:tcPr>
            <w:tcW w:w="709" w:type="dxa"/>
            <w:vAlign w:val="center"/>
          </w:tcPr>
          <w:p w14:paraId="6F701097" w14:textId="77777777" w:rsidR="00D05FFB" w:rsidRPr="00932CAF" w:rsidRDefault="00D05FFB" w:rsidP="00D05FFB">
            <w:pPr>
              <w:pStyle w:val="affffb"/>
              <w:ind w:firstLineChars="0" w:firstLine="0"/>
              <w:jc w:val="center"/>
              <w:rPr>
                <w:rFonts w:hAnsi="宋体"/>
                <w:b/>
                <w:bCs/>
                <w:szCs w:val="21"/>
              </w:rPr>
            </w:pPr>
            <w:r w:rsidRPr="00932CAF">
              <w:rPr>
                <w:rFonts w:hAnsi="宋体" w:hint="eastAsia"/>
                <w:b/>
                <w:bCs/>
                <w:szCs w:val="21"/>
              </w:rPr>
              <w:t>序号</w:t>
            </w:r>
          </w:p>
        </w:tc>
        <w:tc>
          <w:tcPr>
            <w:tcW w:w="1701" w:type="dxa"/>
            <w:vAlign w:val="center"/>
          </w:tcPr>
          <w:p w14:paraId="39395197" w14:textId="77777777" w:rsidR="00D05FFB" w:rsidRPr="00932CAF" w:rsidRDefault="00D05FFB" w:rsidP="00D05FFB">
            <w:pPr>
              <w:pStyle w:val="affffb"/>
              <w:ind w:firstLineChars="0" w:firstLine="0"/>
              <w:jc w:val="center"/>
              <w:rPr>
                <w:rFonts w:hAnsi="宋体"/>
                <w:b/>
                <w:bCs/>
                <w:szCs w:val="21"/>
              </w:rPr>
            </w:pPr>
            <w:r w:rsidRPr="00932CAF">
              <w:rPr>
                <w:rFonts w:hAnsi="宋体" w:hint="eastAsia"/>
                <w:b/>
                <w:bCs/>
                <w:szCs w:val="21"/>
              </w:rPr>
              <w:t>功能</w:t>
            </w:r>
          </w:p>
        </w:tc>
        <w:tc>
          <w:tcPr>
            <w:tcW w:w="3118" w:type="dxa"/>
            <w:vAlign w:val="center"/>
          </w:tcPr>
          <w:p w14:paraId="66FBD483" w14:textId="77777777" w:rsidR="00D05FFB" w:rsidRPr="00932CAF" w:rsidRDefault="00D05FFB" w:rsidP="00D05FFB">
            <w:pPr>
              <w:pStyle w:val="affffb"/>
              <w:ind w:firstLineChars="0" w:firstLine="0"/>
              <w:jc w:val="center"/>
              <w:rPr>
                <w:rFonts w:hAnsi="宋体"/>
                <w:b/>
                <w:bCs/>
                <w:szCs w:val="21"/>
              </w:rPr>
            </w:pPr>
            <w:r w:rsidRPr="00932CAF">
              <w:rPr>
                <w:rFonts w:hAnsi="宋体" w:hint="eastAsia"/>
                <w:b/>
                <w:bCs/>
                <w:szCs w:val="21"/>
              </w:rPr>
              <w:t>基础设施设备</w:t>
            </w:r>
          </w:p>
        </w:tc>
        <w:tc>
          <w:tcPr>
            <w:tcW w:w="3544" w:type="dxa"/>
            <w:vAlign w:val="center"/>
          </w:tcPr>
          <w:p w14:paraId="66148A71" w14:textId="77777777" w:rsidR="00D05FFB" w:rsidRPr="00932CAF" w:rsidRDefault="00D05FFB" w:rsidP="00D05FFB">
            <w:pPr>
              <w:pStyle w:val="affffb"/>
              <w:ind w:firstLineChars="0" w:firstLine="0"/>
              <w:jc w:val="center"/>
              <w:rPr>
                <w:rFonts w:hAnsi="宋体"/>
                <w:b/>
                <w:bCs/>
                <w:szCs w:val="21"/>
              </w:rPr>
            </w:pPr>
            <w:r w:rsidRPr="00932CAF">
              <w:rPr>
                <w:rFonts w:hAnsi="宋体" w:hint="eastAsia"/>
                <w:b/>
                <w:bCs/>
                <w:szCs w:val="21"/>
              </w:rPr>
              <w:t>可选设施设备</w:t>
            </w:r>
          </w:p>
        </w:tc>
      </w:tr>
      <w:tr w:rsidR="00D05FFB" w:rsidRPr="00625EC1" w14:paraId="5472F082" w14:textId="77777777" w:rsidTr="00D05FFB">
        <w:trPr>
          <w:trHeight w:hRule="exact" w:val="1134"/>
        </w:trPr>
        <w:tc>
          <w:tcPr>
            <w:tcW w:w="709" w:type="dxa"/>
            <w:vAlign w:val="center"/>
          </w:tcPr>
          <w:p w14:paraId="29819E2C" w14:textId="77777777" w:rsidR="00D05FFB" w:rsidRPr="00932CAF" w:rsidRDefault="00D05FFB" w:rsidP="00D05FFB">
            <w:pPr>
              <w:pStyle w:val="affffb"/>
              <w:ind w:firstLineChars="0" w:firstLine="0"/>
              <w:jc w:val="center"/>
              <w:rPr>
                <w:rFonts w:hAnsi="宋体"/>
                <w:szCs w:val="21"/>
              </w:rPr>
            </w:pPr>
            <w:r w:rsidRPr="00932CAF">
              <w:rPr>
                <w:rFonts w:hAnsi="宋体" w:hint="eastAsia"/>
                <w:szCs w:val="21"/>
              </w:rPr>
              <w:t>1</w:t>
            </w:r>
          </w:p>
        </w:tc>
        <w:tc>
          <w:tcPr>
            <w:tcW w:w="1701" w:type="dxa"/>
            <w:vAlign w:val="center"/>
          </w:tcPr>
          <w:p w14:paraId="6C9DB68E" w14:textId="77777777" w:rsidR="00D05FFB" w:rsidRPr="00932CAF" w:rsidRDefault="00D05FFB" w:rsidP="00D05FFB">
            <w:pPr>
              <w:pStyle w:val="affffb"/>
              <w:ind w:firstLineChars="0" w:firstLine="0"/>
              <w:jc w:val="center"/>
              <w:rPr>
                <w:rFonts w:hAnsi="宋体"/>
                <w:szCs w:val="21"/>
              </w:rPr>
            </w:pPr>
            <w:r w:rsidRPr="00932CAF">
              <w:rPr>
                <w:rFonts w:hAnsi="宋体" w:hint="eastAsia"/>
                <w:szCs w:val="21"/>
              </w:rPr>
              <w:t>集货功能</w:t>
            </w:r>
          </w:p>
        </w:tc>
        <w:tc>
          <w:tcPr>
            <w:tcW w:w="3118" w:type="dxa"/>
            <w:vAlign w:val="center"/>
          </w:tcPr>
          <w:p w14:paraId="797144BE" w14:textId="77777777" w:rsidR="00D05FFB" w:rsidRPr="00932CAF" w:rsidRDefault="00D05FFB" w:rsidP="00D05FFB">
            <w:pPr>
              <w:pStyle w:val="affffb"/>
              <w:ind w:firstLineChars="0" w:firstLine="0"/>
              <w:rPr>
                <w:rFonts w:hAnsi="宋体"/>
                <w:szCs w:val="21"/>
              </w:rPr>
            </w:pPr>
            <w:r w:rsidRPr="00932CAF">
              <w:rPr>
                <w:rFonts w:hAnsi="宋体"/>
                <w:szCs w:val="21"/>
              </w:rPr>
              <w:t>保温</w:t>
            </w:r>
            <w:r w:rsidRPr="00932CAF">
              <w:rPr>
                <w:rFonts w:hAnsi="宋体" w:hint="eastAsia"/>
                <w:szCs w:val="21"/>
              </w:rPr>
              <w:t>箱式货车、冷库保温门、</w:t>
            </w:r>
            <w:r w:rsidRPr="00932CAF">
              <w:rPr>
                <w:rFonts w:hAnsi="宋体"/>
                <w:szCs w:val="21"/>
              </w:rPr>
              <w:t>手动液压</w:t>
            </w:r>
            <w:r w:rsidRPr="00932CAF">
              <w:rPr>
                <w:rFonts w:hAnsi="宋体" w:hint="eastAsia"/>
                <w:szCs w:val="21"/>
              </w:rPr>
              <w:t>搬运车、电动叉车、周转箱、托盘、地秤、电脑。</w:t>
            </w:r>
          </w:p>
        </w:tc>
        <w:tc>
          <w:tcPr>
            <w:tcW w:w="3544" w:type="dxa"/>
            <w:vAlign w:val="center"/>
          </w:tcPr>
          <w:p w14:paraId="0967213E" w14:textId="77777777" w:rsidR="00D05FFB" w:rsidRPr="00932CAF" w:rsidRDefault="00D05FFB" w:rsidP="00D05FFB">
            <w:pPr>
              <w:pStyle w:val="affffb"/>
              <w:ind w:firstLineChars="0" w:firstLine="0"/>
              <w:rPr>
                <w:rFonts w:hAnsi="宋体"/>
                <w:szCs w:val="21"/>
              </w:rPr>
            </w:pPr>
            <w:r w:rsidRPr="00932CAF">
              <w:rPr>
                <w:rFonts w:hAnsi="宋体" w:hint="eastAsia"/>
                <w:szCs w:val="21"/>
              </w:rPr>
              <w:t>调节板、输送带、条码打印机、掌上电脑PDA、无线射频RFID标签及读写设备。</w:t>
            </w:r>
          </w:p>
        </w:tc>
      </w:tr>
      <w:tr w:rsidR="00D05FFB" w:rsidRPr="00625EC1" w14:paraId="7E35BD19" w14:textId="77777777" w:rsidTr="00D05FFB">
        <w:trPr>
          <w:trHeight w:hRule="exact" w:val="1134"/>
        </w:trPr>
        <w:tc>
          <w:tcPr>
            <w:tcW w:w="709" w:type="dxa"/>
            <w:vAlign w:val="center"/>
          </w:tcPr>
          <w:p w14:paraId="588192C7" w14:textId="77777777" w:rsidR="00D05FFB" w:rsidRPr="00932CAF" w:rsidRDefault="00D05FFB" w:rsidP="00D05FFB">
            <w:pPr>
              <w:pStyle w:val="affffb"/>
              <w:ind w:firstLineChars="0" w:firstLine="0"/>
              <w:jc w:val="center"/>
              <w:rPr>
                <w:rFonts w:hAnsi="宋体"/>
                <w:szCs w:val="21"/>
              </w:rPr>
            </w:pPr>
            <w:r w:rsidRPr="00932CAF">
              <w:rPr>
                <w:rFonts w:hAnsi="宋体" w:hint="eastAsia"/>
                <w:szCs w:val="21"/>
              </w:rPr>
              <w:t>2</w:t>
            </w:r>
          </w:p>
        </w:tc>
        <w:tc>
          <w:tcPr>
            <w:tcW w:w="1701" w:type="dxa"/>
            <w:vAlign w:val="center"/>
          </w:tcPr>
          <w:p w14:paraId="7DE8B72D" w14:textId="77777777" w:rsidR="00D05FFB" w:rsidRPr="00932CAF" w:rsidRDefault="00D05FFB" w:rsidP="00D05FFB">
            <w:pPr>
              <w:pStyle w:val="affffb"/>
              <w:ind w:firstLineChars="0" w:firstLine="0"/>
              <w:jc w:val="center"/>
              <w:rPr>
                <w:rFonts w:hAnsi="宋体"/>
                <w:szCs w:val="21"/>
              </w:rPr>
            </w:pPr>
            <w:r w:rsidRPr="00932CAF">
              <w:rPr>
                <w:rFonts w:hAnsi="宋体" w:hint="eastAsia"/>
                <w:szCs w:val="21"/>
              </w:rPr>
              <w:t>农产品安全检测功能</w:t>
            </w:r>
          </w:p>
        </w:tc>
        <w:tc>
          <w:tcPr>
            <w:tcW w:w="3118" w:type="dxa"/>
            <w:vAlign w:val="center"/>
          </w:tcPr>
          <w:p w14:paraId="63C84636" w14:textId="77777777" w:rsidR="00D05FFB" w:rsidRPr="00932CAF" w:rsidRDefault="00D05FFB" w:rsidP="00D05FFB">
            <w:pPr>
              <w:pStyle w:val="affffb"/>
              <w:ind w:firstLineChars="0" w:firstLine="0"/>
              <w:rPr>
                <w:rFonts w:hAnsi="宋体"/>
                <w:szCs w:val="21"/>
              </w:rPr>
            </w:pPr>
            <w:r w:rsidRPr="00932CAF">
              <w:rPr>
                <w:rFonts w:hAnsi="宋体"/>
                <w:szCs w:val="21"/>
              </w:rPr>
              <w:t>农药残留</w:t>
            </w:r>
            <w:r w:rsidRPr="00932CAF">
              <w:rPr>
                <w:rFonts w:hAnsi="宋体" w:hint="eastAsia"/>
                <w:szCs w:val="21"/>
              </w:rPr>
              <w:t>检测设备，以及温度、湿度检测设备。</w:t>
            </w:r>
          </w:p>
        </w:tc>
        <w:tc>
          <w:tcPr>
            <w:tcW w:w="3544" w:type="dxa"/>
            <w:vAlign w:val="center"/>
          </w:tcPr>
          <w:p w14:paraId="153A720B" w14:textId="77777777" w:rsidR="00D05FFB" w:rsidRPr="00932CAF" w:rsidRDefault="00D05FFB" w:rsidP="00D05FFB">
            <w:pPr>
              <w:pStyle w:val="affffb"/>
              <w:ind w:firstLineChars="0" w:firstLine="0"/>
              <w:rPr>
                <w:rFonts w:hAnsi="宋体"/>
                <w:szCs w:val="21"/>
              </w:rPr>
            </w:pPr>
            <w:r w:rsidRPr="00932CAF">
              <w:rPr>
                <w:rFonts w:hAnsi="宋体"/>
                <w:szCs w:val="21"/>
              </w:rPr>
              <w:t>硝酸盐含量、重金属含量、</w:t>
            </w:r>
            <w:r w:rsidRPr="00932CAF">
              <w:rPr>
                <w:rFonts w:hAnsi="宋体" w:hint="eastAsia"/>
                <w:szCs w:val="21"/>
              </w:rPr>
              <w:t>微生物、</w:t>
            </w:r>
            <w:r w:rsidRPr="00932CAF">
              <w:rPr>
                <w:rFonts w:hAnsi="宋体"/>
                <w:szCs w:val="21"/>
              </w:rPr>
              <w:t>转基因检测</w:t>
            </w:r>
            <w:r w:rsidRPr="00932CAF">
              <w:rPr>
                <w:rFonts w:hAnsi="宋体" w:hint="eastAsia"/>
                <w:szCs w:val="21"/>
              </w:rPr>
              <w:t>设备。</w:t>
            </w:r>
          </w:p>
        </w:tc>
      </w:tr>
      <w:tr w:rsidR="00D05FFB" w:rsidRPr="00625EC1" w14:paraId="2D8B4B12" w14:textId="77777777" w:rsidTr="00D05FFB">
        <w:trPr>
          <w:trHeight w:hRule="exact" w:val="1134"/>
        </w:trPr>
        <w:tc>
          <w:tcPr>
            <w:tcW w:w="709" w:type="dxa"/>
            <w:vAlign w:val="center"/>
          </w:tcPr>
          <w:p w14:paraId="6EA4759E" w14:textId="77777777" w:rsidR="00D05FFB" w:rsidRPr="00932CAF" w:rsidRDefault="00D05FFB" w:rsidP="00D05FFB">
            <w:pPr>
              <w:pStyle w:val="affffb"/>
              <w:ind w:firstLineChars="0" w:firstLine="0"/>
              <w:jc w:val="center"/>
              <w:rPr>
                <w:rFonts w:hAnsi="宋体"/>
                <w:szCs w:val="21"/>
              </w:rPr>
            </w:pPr>
            <w:r w:rsidRPr="00932CAF">
              <w:rPr>
                <w:rFonts w:hAnsi="宋体" w:hint="eastAsia"/>
                <w:szCs w:val="21"/>
              </w:rPr>
              <w:t>3</w:t>
            </w:r>
          </w:p>
        </w:tc>
        <w:tc>
          <w:tcPr>
            <w:tcW w:w="1701" w:type="dxa"/>
            <w:vAlign w:val="center"/>
          </w:tcPr>
          <w:p w14:paraId="3641333F" w14:textId="77777777" w:rsidR="00D05FFB" w:rsidRPr="00932CAF" w:rsidRDefault="00D05FFB" w:rsidP="00D05FFB">
            <w:pPr>
              <w:pStyle w:val="affffb"/>
              <w:ind w:firstLineChars="0" w:firstLine="0"/>
              <w:jc w:val="center"/>
              <w:rPr>
                <w:rFonts w:hAnsi="宋体"/>
                <w:szCs w:val="21"/>
              </w:rPr>
            </w:pPr>
            <w:r w:rsidRPr="00932CAF">
              <w:rPr>
                <w:rFonts w:hAnsi="宋体" w:hint="eastAsia"/>
                <w:szCs w:val="21"/>
              </w:rPr>
              <w:t>分级分选功能</w:t>
            </w:r>
          </w:p>
        </w:tc>
        <w:tc>
          <w:tcPr>
            <w:tcW w:w="3118" w:type="dxa"/>
            <w:vAlign w:val="center"/>
          </w:tcPr>
          <w:p w14:paraId="7E57D3AC" w14:textId="77777777" w:rsidR="00D05FFB" w:rsidRPr="00932CAF" w:rsidRDefault="00D05FFB" w:rsidP="00D05FFB">
            <w:pPr>
              <w:pStyle w:val="affffb"/>
              <w:ind w:firstLineChars="0" w:firstLine="0"/>
              <w:rPr>
                <w:rFonts w:hAnsi="宋体"/>
                <w:szCs w:val="21"/>
              </w:rPr>
            </w:pPr>
            <w:r w:rsidRPr="00932CAF">
              <w:rPr>
                <w:rFonts w:hAnsi="宋体" w:hint="eastAsia"/>
                <w:szCs w:val="21"/>
              </w:rPr>
              <w:t>根据农产品特性，能够按照大小、重量进行分级分选的设备。</w:t>
            </w:r>
          </w:p>
        </w:tc>
        <w:tc>
          <w:tcPr>
            <w:tcW w:w="3544" w:type="dxa"/>
            <w:vAlign w:val="center"/>
          </w:tcPr>
          <w:p w14:paraId="0A605AE2" w14:textId="77777777" w:rsidR="00D05FFB" w:rsidRPr="00932CAF" w:rsidRDefault="00D05FFB" w:rsidP="00D05FFB">
            <w:pPr>
              <w:pStyle w:val="affffb"/>
              <w:ind w:firstLineChars="0" w:firstLine="0"/>
              <w:rPr>
                <w:rFonts w:hAnsi="宋体"/>
                <w:szCs w:val="21"/>
              </w:rPr>
            </w:pPr>
            <w:r w:rsidRPr="00932CAF">
              <w:rPr>
                <w:rFonts w:hAnsi="宋体" w:hint="eastAsia"/>
                <w:szCs w:val="21"/>
              </w:rPr>
              <w:t>按照农产品不同成分，甜度、酸度、营养等进行分级分选设备。</w:t>
            </w:r>
          </w:p>
        </w:tc>
      </w:tr>
      <w:tr w:rsidR="00D05FFB" w:rsidRPr="00625EC1" w14:paraId="177457BE" w14:textId="77777777" w:rsidTr="00D05FFB">
        <w:trPr>
          <w:trHeight w:hRule="exact" w:val="1134"/>
        </w:trPr>
        <w:tc>
          <w:tcPr>
            <w:tcW w:w="709" w:type="dxa"/>
            <w:vAlign w:val="center"/>
          </w:tcPr>
          <w:p w14:paraId="53CBC981" w14:textId="77777777" w:rsidR="00D05FFB" w:rsidRPr="00932CAF" w:rsidRDefault="00D05FFB" w:rsidP="00D05FFB">
            <w:pPr>
              <w:pStyle w:val="affffb"/>
              <w:ind w:firstLineChars="0" w:firstLine="0"/>
              <w:jc w:val="center"/>
              <w:rPr>
                <w:rFonts w:hAnsi="宋体"/>
                <w:szCs w:val="21"/>
              </w:rPr>
            </w:pPr>
            <w:r w:rsidRPr="00932CAF">
              <w:rPr>
                <w:rFonts w:hAnsi="宋体" w:hint="eastAsia"/>
                <w:szCs w:val="21"/>
              </w:rPr>
              <w:t>4</w:t>
            </w:r>
          </w:p>
        </w:tc>
        <w:tc>
          <w:tcPr>
            <w:tcW w:w="1701" w:type="dxa"/>
            <w:vAlign w:val="center"/>
          </w:tcPr>
          <w:p w14:paraId="4BFE3D25" w14:textId="77777777" w:rsidR="00D05FFB" w:rsidRPr="00932CAF" w:rsidRDefault="00D05FFB" w:rsidP="00D05FFB">
            <w:pPr>
              <w:pStyle w:val="affffb"/>
              <w:ind w:firstLineChars="0" w:firstLine="0"/>
              <w:jc w:val="center"/>
              <w:rPr>
                <w:rFonts w:hAnsi="宋体"/>
                <w:szCs w:val="21"/>
              </w:rPr>
            </w:pPr>
            <w:r w:rsidRPr="00932CAF">
              <w:rPr>
                <w:rFonts w:hAnsi="宋体" w:hint="eastAsia"/>
                <w:szCs w:val="21"/>
              </w:rPr>
              <w:t>预冷功能</w:t>
            </w:r>
          </w:p>
        </w:tc>
        <w:tc>
          <w:tcPr>
            <w:tcW w:w="3118" w:type="dxa"/>
            <w:vAlign w:val="center"/>
          </w:tcPr>
          <w:p w14:paraId="737C81C4" w14:textId="6EB76A64" w:rsidR="00D05FFB" w:rsidRPr="00932CAF" w:rsidRDefault="00D05FFB" w:rsidP="00D05FFB">
            <w:pPr>
              <w:pStyle w:val="affffb"/>
              <w:ind w:firstLineChars="0" w:firstLine="0"/>
              <w:rPr>
                <w:rFonts w:hAnsi="宋体"/>
                <w:szCs w:val="21"/>
              </w:rPr>
            </w:pPr>
            <w:r w:rsidRPr="00932CAF">
              <w:rPr>
                <w:rFonts w:hAnsi="宋体" w:hint="eastAsia"/>
                <w:szCs w:val="21"/>
              </w:rPr>
              <w:t>空气</w:t>
            </w:r>
            <w:r w:rsidRPr="00932CAF">
              <w:rPr>
                <w:rFonts w:hAnsi="宋体"/>
                <w:szCs w:val="21"/>
              </w:rPr>
              <w:t>预冷、水预冷</w:t>
            </w:r>
            <w:r w:rsidRPr="00932CAF">
              <w:rPr>
                <w:rFonts w:hAnsi="宋体" w:hint="eastAsia"/>
                <w:szCs w:val="21"/>
              </w:rPr>
              <w:t>、冰预冷设备。</w:t>
            </w:r>
          </w:p>
        </w:tc>
        <w:tc>
          <w:tcPr>
            <w:tcW w:w="3544" w:type="dxa"/>
            <w:vAlign w:val="center"/>
          </w:tcPr>
          <w:p w14:paraId="0A8B276E" w14:textId="77777777" w:rsidR="00D05FFB" w:rsidRPr="00932CAF" w:rsidRDefault="00D05FFB" w:rsidP="00D05FFB">
            <w:pPr>
              <w:pStyle w:val="affffb"/>
              <w:ind w:firstLineChars="0" w:firstLine="0"/>
              <w:rPr>
                <w:rFonts w:hAnsi="宋体"/>
                <w:szCs w:val="21"/>
              </w:rPr>
            </w:pPr>
            <w:r w:rsidRPr="00932CAF">
              <w:rPr>
                <w:rFonts w:hAnsi="宋体"/>
                <w:szCs w:val="21"/>
              </w:rPr>
              <w:t>压差通风预冷、真空</w:t>
            </w:r>
            <w:r w:rsidRPr="00932CAF">
              <w:rPr>
                <w:rFonts w:hAnsi="宋体" w:hint="eastAsia"/>
                <w:szCs w:val="21"/>
              </w:rPr>
              <w:t>式</w:t>
            </w:r>
            <w:r w:rsidRPr="00932CAF">
              <w:rPr>
                <w:rFonts w:hAnsi="宋体"/>
                <w:szCs w:val="21"/>
              </w:rPr>
              <w:t>预冷</w:t>
            </w:r>
            <w:r w:rsidRPr="00932CAF">
              <w:rPr>
                <w:rFonts w:hAnsi="宋体" w:hint="eastAsia"/>
                <w:szCs w:val="21"/>
              </w:rPr>
              <w:t>。固定式或移动共享式预冷设备。</w:t>
            </w:r>
          </w:p>
        </w:tc>
      </w:tr>
      <w:tr w:rsidR="00D05FFB" w:rsidRPr="00625EC1" w14:paraId="403C8610" w14:textId="77777777" w:rsidTr="00D05FFB">
        <w:trPr>
          <w:trHeight w:hRule="exact" w:val="1134"/>
        </w:trPr>
        <w:tc>
          <w:tcPr>
            <w:tcW w:w="709" w:type="dxa"/>
            <w:vAlign w:val="center"/>
          </w:tcPr>
          <w:p w14:paraId="6556D103" w14:textId="77777777" w:rsidR="00D05FFB" w:rsidRPr="00932CAF" w:rsidRDefault="00D05FFB" w:rsidP="00D05FFB">
            <w:pPr>
              <w:pStyle w:val="affffb"/>
              <w:ind w:firstLineChars="0" w:firstLine="0"/>
              <w:jc w:val="center"/>
              <w:rPr>
                <w:rFonts w:hAnsi="宋体"/>
                <w:szCs w:val="21"/>
              </w:rPr>
            </w:pPr>
            <w:r w:rsidRPr="00932CAF">
              <w:rPr>
                <w:rFonts w:hAnsi="宋体" w:hint="eastAsia"/>
                <w:szCs w:val="21"/>
              </w:rPr>
              <w:lastRenderedPageBreak/>
              <w:t>5</w:t>
            </w:r>
          </w:p>
        </w:tc>
        <w:tc>
          <w:tcPr>
            <w:tcW w:w="1701" w:type="dxa"/>
            <w:vAlign w:val="center"/>
          </w:tcPr>
          <w:p w14:paraId="4E9D5ABF" w14:textId="77777777" w:rsidR="00D05FFB" w:rsidRPr="00932CAF" w:rsidRDefault="00D05FFB" w:rsidP="00D05FFB">
            <w:pPr>
              <w:pStyle w:val="affffb"/>
              <w:ind w:firstLineChars="0" w:firstLine="0"/>
              <w:jc w:val="center"/>
              <w:rPr>
                <w:rFonts w:hAnsi="宋体"/>
                <w:szCs w:val="21"/>
              </w:rPr>
            </w:pPr>
            <w:r w:rsidRPr="00932CAF">
              <w:rPr>
                <w:rFonts w:hAnsi="宋体" w:hint="eastAsia"/>
                <w:szCs w:val="21"/>
              </w:rPr>
              <w:t>初加工功能</w:t>
            </w:r>
          </w:p>
        </w:tc>
        <w:tc>
          <w:tcPr>
            <w:tcW w:w="3118" w:type="dxa"/>
            <w:vAlign w:val="center"/>
          </w:tcPr>
          <w:p w14:paraId="05AF387E" w14:textId="77777777" w:rsidR="00D05FFB" w:rsidRPr="00932CAF" w:rsidRDefault="00D05FFB" w:rsidP="00D05FFB">
            <w:pPr>
              <w:pStyle w:val="affffb"/>
              <w:ind w:firstLineChars="0" w:firstLine="0"/>
              <w:rPr>
                <w:rFonts w:hAnsi="宋体"/>
                <w:szCs w:val="21"/>
              </w:rPr>
            </w:pPr>
            <w:r w:rsidRPr="00932CAF">
              <w:rPr>
                <w:rFonts w:hAnsi="宋体" w:hint="eastAsia"/>
                <w:szCs w:val="21"/>
              </w:rPr>
              <w:t>清洗、去皮、去壳、包装、称重等设备。</w:t>
            </w:r>
          </w:p>
        </w:tc>
        <w:tc>
          <w:tcPr>
            <w:tcW w:w="3544" w:type="dxa"/>
            <w:vAlign w:val="center"/>
          </w:tcPr>
          <w:p w14:paraId="2E16EADA" w14:textId="77777777" w:rsidR="00D05FFB" w:rsidRPr="00932CAF" w:rsidRDefault="00D05FFB" w:rsidP="00D05FFB">
            <w:pPr>
              <w:pStyle w:val="affffb"/>
              <w:ind w:firstLineChars="0" w:firstLine="0"/>
              <w:rPr>
                <w:rFonts w:hAnsi="宋体"/>
                <w:szCs w:val="21"/>
              </w:rPr>
            </w:pPr>
            <w:r w:rsidRPr="00932CAF">
              <w:rPr>
                <w:rFonts w:hAnsi="宋体" w:hint="eastAsia"/>
                <w:szCs w:val="21"/>
              </w:rPr>
              <w:t>打印标签、贴标设备。</w:t>
            </w:r>
          </w:p>
        </w:tc>
      </w:tr>
      <w:tr w:rsidR="00D05FFB" w:rsidRPr="00625EC1" w14:paraId="4ED413ED" w14:textId="77777777" w:rsidTr="00D05FFB">
        <w:trPr>
          <w:trHeight w:hRule="exact" w:val="1134"/>
        </w:trPr>
        <w:tc>
          <w:tcPr>
            <w:tcW w:w="709" w:type="dxa"/>
            <w:vAlign w:val="center"/>
          </w:tcPr>
          <w:p w14:paraId="6CEFD79F" w14:textId="77777777" w:rsidR="00D05FFB" w:rsidRPr="00932CAF" w:rsidRDefault="00D05FFB" w:rsidP="00D05FFB">
            <w:pPr>
              <w:pStyle w:val="affffb"/>
              <w:ind w:firstLineChars="0" w:firstLine="0"/>
              <w:jc w:val="center"/>
              <w:rPr>
                <w:rFonts w:hAnsi="宋体"/>
                <w:szCs w:val="21"/>
              </w:rPr>
            </w:pPr>
            <w:r w:rsidRPr="00932CAF">
              <w:rPr>
                <w:rFonts w:hAnsi="宋体" w:hint="eastAsia"/>
                <w:szCs w:val="21"/>
              </w:rPr>
              <w:t>6</w:t>
            </w:r>
          </w:p>
        </w:tc>
        <w:tc>
          <w:tcPr>
            <w:tcW w:w="1701" w:type="dxa"/>
            <w:vAlign w:val="center"/>
          </w:tcPr>
          <w:p w14:paraId="482FD75D" w14:textId="77777777" w:rsidR="00D05FFB" w:rsidRPr="00932CAF" w:rsidRDefault="00D05FFB" w:rsidP="00D05FFB">
            <w:pPr>
              <w:pStyle w:val="affffb"/>
              <w:ind w:firstLineChars="0" w:firstLine="0"/>
              <w:jc w:val="center"/>
              <w:rPr>
                <w:rFonts w:hAnsi="宋体"/>
                <w:szCs w:val="21"/>
              </w:rPr>
            </w:pPr>
            <w:r w:rsidRPr="00932CAF">
              <w:rPr>
                <w:rFonts w:hAnsi="宋体" w:hint="eastAsia"/>
                <w:szCs w:val="21"/>
              </w:rPr>
              <w:t>冷链储存功能</w:t>
            </w:r>
          </w:p>
        </w:tc>
        <w:tc>
          <w:tcPr>
            <w:tcW w:w="3118" w:type="dxa"/>
            <w:vAlign w:val="center"/>
          </w:tcPr>
          <w:p w14:paraId="6E65D423" w14:textId="77777777" w:rsidR="00D05FFB" w:rsidRPr="00932CAF" w:rsidRDefault="00D05FFB" w:rsidP="00D05FFB">
            <w:pPr>
              <w:pStyle w:val="affffb"/>
              <w:ind w:firstLineChars="0" w:firstLine="0"/>
              <w:rPr>
                <w:rFonts w:hAnsi="宋体"/>
                <w:szCs w:val="21"/>
              </w:rPr>
            </w:pPr>
            <w:r w:rsidRPr="00932CAF">
              <w:rPr>
                <w:rFonts w:hAnsi="宋体" w:hint="eastAsia"/>
                <w:szCs w:val="21"/>
              </w:rPr>
              <w:t>能够延长农产品品质和成分保鲜的包含带有调节控制温度、湿度的冷链储存设施。</w:t>
            </w:r>
          </w:p>
          <w:p w14:paraId="53883C3F" w14:textId="77777777" w:rsidR="00D05FFB" w:rsidRPr="00932CAF" w:rsidRDefault="00D05FFB" w:rsidP="00D05FFB">
            <w:pPr>
              <w:pStyle w:val="affffb"/>
              <w:ind w:firstLineChars="0" w:firstLine="0"/>
              <w:rPr>
                <w:rFonts w:hAnsi="宋体"/>
                <w:szCs w:val="21"/>
              </w:rPr>
            </w:pPr>
            <w:r w:rsidRPr="00932CAF">
              <w:rPr>
                <w:rFonts w:hAnsi="宋体"/>
                <w:szCs w:val="21"/>
              </w:rPr>
              <w:t>横梁式货架、</w:t>
            </w:r>
            <w:r w:rsidRPr="00932CAF">
              <w:rPr>
                <w:rFonts w:hAnsi="宋体" w:hint="eastAsia"/>
                <w:szCs w:val="21"/>
              </w:rPr>
              <w:t>仓储</w:t>
            </w:r>
            <w:r w:rsidRPr="00932CAF">
              <w:rPr>
                <w:rFonts w:hAnsi="宋体"/>
                <w:szCs w:val="21"/>
              </w:rPr>
              <w:t>笼等</w:t>
            </w:r>
            <w:r w:rsidRPr="00932CAF">
              <w:rPr>
                <w:rFonts w:hAnsi="宋体" w:hint="eastAsia"/>
                <w:szCs w:val="21"/>
              </w:rPr>
              <w:t>存储设备。</w:t>
            </w:r>
          </w:p>
        </w:tc>
        <w:tc>
          <w:tcPr>
            <w:tcW w:w="3544" w:type="dxa"/>
            <w:vAlign w:val="center"/>
          </w:tcPr>
          <w:p w14:paraId="2C7C2EB4" w14:textId="77777777" w:rsidR="00D05FFB" w:rsidRPr="00932CAF" w:rsidRDefault="00D05FFB" w:rsidP="00D05FFB">
            <w:pPr>
              <w:pStyle w:val="affffb"/>
              <w:ind w:firstLineChars="0" w:firstLine="0"/>
              <w:rPr>
                <w:rFonts w:hAnsi="宋体"/>
                <w:szCs w:val="21"/>
              </w:rPr>
            </w:pPr>
            <w:r w:rsidRPr="00932CAF">
              <w:rPr>
                <w:rFonts w:hAnsi="宋体" w:hint="eastAsia"/>
                <w:szCs w:val="21"/>
              </w:rPr>
              <w:t>包含带有二氧化碳、乙烯等气体气调功能的冷链储存设备。</w:t>
            </w:r>
          </w:p>
          <w:p w14:paraId="331885DC" w14:textId="77777777" w:rsidR="00D05FFB" w:rsidRPr="00932CAF" w:rsidRDefault="00D05FFB" w:rsidP="00D05FFB">
            <w:pPr>
              <w:pStyle w:val="affffb"/>
              <w:ind w:firstLineChars="0" w:firstLine="0"/>
              <w:rPr>
                <w:rFonts w:hAnsi="宋体"/>
                <w:szCs w:val="21"/>
              </w:rPr>
            </w:pPr>
            <w:r w:rsidRPr="00932CAF">
              <w:rPr>
                <w:rFonts w:hAnsi="宋体"/>
                <w:szCs w:val="21"/>
              </w:rPr>
              <w:t>隔板式货架、压入式货架、驶入式货架、移动式货架</w:t>
            </w:r>
            <w:r w:rsidRPr="00932CAF">
              <w:rPr>
                <w:rFonts w:hAnsi="宋体" w:hint="eastAsia"/>
                <w:szCs w:val="21"/>
              </w:rPr>
              <w:t>、穿梭车货架、</w:t>
            </w:r>
            <w:r w:rsidRPr="00932CAF">
              <w:rPr>
                <w:rFonts w:hAnsi="宋体"/>
                <w:szCs w:val="21"/>
              </w:rPr>
              <w:t>等</w:t>
            </w:r>
            <w:r w:rsidRPr="00932CAF">
              <w:rPr>
                <w:rFonts w:hAnsi="宋体" w:hint="eastAsia"/>
                <w:szCs w:val="21"/>
              </w:rPr>
              <w:t>立体存储设备。</w:t>
            </w:r>
          </w:p>
        </w:tc>
      </w:tr>
      <w:tr w:rsidR="00D05FFB" w:rsidRPr="00625EC1" w14:paraId="45B9980F" w14:textId="77777777" w:rsidTr="00D05FFB">
        <w:trPr>
          <w:trHeight w:hRule="exact" w:val="1134"/>
        </w:trPr>
        <w:tc>
          <w:tcPr>
            <w:tcW w:w="709" w:type="dxa"/>
            <w:vAlign w:val="center"/>
          </w:tcPr>
          <w:p w14:paraId="390D3E1E" w14:textId="77777777" w:rsidR="00D05FFB" w:rsidRPr="00932CAF" w:rsidRDefault="00D05FFB" w:rsidP="00D05FFB">
            <w:pPr>
              <w:pStyle w:val="affffb"/>
              <w:ind w:firstLineChars="0" w:firstLine="0"/>
              <w:jc w:val="center"/>
              <w:rPr>
                <w:rFonts w:hAnsi="宋体"/>
                <w:szCs w:val="21"/>
              </w:rPr>
            </w:pPr>
            <w:r w:rsidRPr="00932CAF">
              <w:rPr>
                <w:rFonts w:hAnsi="宋体" w:hint="eastAsia"/>
                <w:szCs w:val="21"/>
              </w:rPr>
              <w:t>7</w:t>
            </w:r>
          </w:p>
        </w:tc>
        <w:tc>
          <w:tcPr>
            <w:tcW w:w="1701" w:type="dxa"/>
            <w:vAlign w:val="center"/>
          </w:tcPr>
          <w:p w14:paraId="4C14E8A1" w14:textId="77777777" w:rsidR="00D05FFB" w:rsidRPr="00932CAF" w:rsidRDefault="00D05FFB" w:rsidP="00D05FFB">
            <w:pPr>
              <w:pStyle w:val="affffb"/>
              <w:ind w:firstLineChars="0" w:firstLine="0"/>
              <w:jc w:val="center"/>
              <w:rPr>
                <w:rFonts w:hAnsi="宋体"/>
                <w:szCs w:val="21"/>
              </w:rPr>
            </w:pPr>
            <w:r w:rsidRPr="00932CAF">
              <w:rPr>
                <w:rFonts w:hAnsi="宋体" w:hint="eastAsia"/>
                <w:szCs w:val="21"/>
              </w:rPr>
              <w:t>拣货功能</w:t>
            </w:r>
          </w:p>
        </w:tc>
        <w:tc>
          <w:tcPr>
            <w:tcW w:w="3118" w:type="dxa"/>
            <w:vAlign w:val="center"/>
          </w:tcPr>
          <w:p w14:paraId="592D3943" w14:textId="77777777" w:rsidR="00D05FFB" w:rsidRPr="00932CAF" w:rsidRDefault="00D05FFB" w:rsidP="00D05FFB">
            <w:pPr>
              <w:pStyle w:val="affffb"/>
              <w:ind w:firstLineChars="0" w:firstLine="0"/>
              <w:rPr>
                <w:rFonts w:hAnsi="宋体"/>
                <w:szCs w:val="21"/>
              </w:rPr>
            </w:pPr>
            <w:r w:rsidRPr="00932CAF">
              <w:rPr>
                <w:rFonts w:hAnsi="宋体" w:hint="eastAsia"/>
                <w:szCs w:val="21"/>
              </w:rPr>
              <w:t>纸单拣货计算机管理信息系统设备。</w:t>
            </w:r>
          </w:p>
        </w:tc>
        <w:tc>
          <w:tcPr>
            <w:tcW w:w="3544" w:type="dxa"/>
            <w:vAlign w:val="center"/>
          </w:tcPr>
          <w:p w14:paraId="36FA91D6" w14:textId="77777777" w:rsidR="00D05FFB" w:rsidRPr="00932CAF" w:rsidRDefault="00D05FFB" w:rsidP="00D05FFB">
            <w:pPr>
              <w:pStyle w:val="affffb"/>
              <w:ind w:firstLineChars="0" w:firstLine="0"/>
              <w:rPr>
                <w:rFonts w:hAnsi="宋体"/>
                <w:szCs w:val="21"/>
              </w:rPr>
            </w:pPr>
            <w:r w:rsidRPr="00932CAF">
              <w:rPr>
                <w:rFonts w:hAnsi="宋体"/>
                <w:szCs w:val="21"/>
              </w:rPr>
              <w:t>电子标签、手持</w:t>
            </w:r>
            <w:r w:rsidRPr="00932CAF">
              <w:rPr>
                <w:rFonts w:hAnsi="宋体" w:hint="eastAsia"/>
                <w:szCs w:val="21"/>
              </w:rPr>
              <w:t>终端</w:t>
            </w:r>
            <w:r w:rsidRPr="00932CAF">
              <w:rPr>
                <w:rFonts w:hAnsi="宋体"/>
                <w:szCs w:val="21"/>
              </w:rPr>
              <w:t>设备、自动分拣机等</w:t>
            </w:r>
            <w:r w:rsidRPr="00932CAF">
              <w:rPr>
                <w:rFonts w:hAnsi="宋体" w:hint="eastAsia"/>
                <w:szCs w:val="21"/>
              </w:rPr>
              <w:t>拣货设备。</w:t>
            </w:r>
          </w:p>
        </w:tc>
      </w:tr>
      <w:tr w:rsidR="00D05FFB" w:rsidRPr="00625EC1" w14:paraId="2242A262" w14:textId="77777777" w:rsidTr="00D05FFB">
        <w:trPr>
          <w:trHeight w:hRule="exact" w:val="1134"/>
        </w:trPr>
        <w:tc>
          <w:tcPr>
            <w:tcW w:w="709" w:type="dxa"/>
            <w:vAlign w:val="center"/>
          </w:tcPr>
          <w:p w14:paraId="7C0B3EB4" w14:textId="77777777" w:rsidR="00D05FFB" w:rsidRPr="00932CAF" w:rsidRDefault="00D05FFB" w:rsidP="00D05FFB">
            <w:pPr>
              <w:pStyle w:val="affffb"/>
              <w:ind w:firstLineChars="0" w:firstLine="0"/>
              <w:jc w:val="center"/>
              <w:rPr>
                <w:rFonts w:hAnsi="宋体"/>
                <w:szCs w:val="21"/>
              </w:rPr>
            </w:pPr>
            <w:r w:rsidRPr="00932CAF">
              <w:rPr>
                <w:rFonts w:hAnsi="宋体" w:hint="eastAsia"/>
                <w:szCs w:val="21"/>
              </w:rPr>
              <w:t>8</w:t>
            </w:r>
          </w:p>
        </w:tc>
        <w:tc>
          <w:tcPr>
            <w:tcW w:w="1701" w:type="dxa"/>
            <w:vAlign w:val="center"/>
          </w:tcPr>
          <w:p w14:paraId="567175A0" w14:textId="77777777" w:rsidR="00D05FFB" w:rsidRPr="00932CAF" w:rsidRDefault="00D05FFB" w:rsidP="00D05FFB">
            <w:pPr>
              <w:pStyle w:val="affffb"/>
              <w:ind w:firstLineChars="0" w:firstLine="0"/>
              <w:jc w:val="center"/>
              <w:rPr>
                <w:rFonts w:hAnsi="宋体"/>
                <w:szCs w:val="21"/>
              </w:rPr>
            </w:pPr>
            <w:r w:rsidRPr="00932CAF">
              <w:rPr>
                <w:rFonts w:hAnsi="宋体" w:hint="eastAsia"/>
                <w:szCs w:val="21"/>
              </w:rPr>
              <w:t>发货功能</w:t>
            </w:r>
          </w:p>
        </w:tc>
        <w:tc>
          <w:tcPr>
            <w:tcW w:w="3118" w:type="dxa"/>
            <w:vAlign w:val="center"/>
          </w:tcPr>
          <w:p w14:paraId="59BA6D3D" w14:textId="77777777" w:rsidR="00D05FFB" w:rsidRPr="00932CAF" w:rsidRDefault="00D05FFB" w:rsidP="00D05FFB">
            <w:pPr>
              <w:pStyle w:val="affffb"/>
              <w:ind w:firstLineChars="0" w:firstLine="0"/>
              <w:rPr>
                <w:rFonts w:hAnsi="宋体"/>
                <w:szCs w:val="21"/>
              </w:rPr>
            </w:pPr>
            <w:r w:rsidRPr="00932CAF">
              <w:rPr>
                <w:rFonts w:hAnsi="宋体" w:hint="eastAsia"/>
                <w:szCs w:val="21"/>
              </w:rPr>
              <w:t>纸单验货计算机管理信息系统设备、笼车、周转箱等设备。</w:t>
            </w:r>
          </w:p>
        </w:tc>
        <w:tc>
          <w:tcPr>
            <w:tcW w:w="3544" w:type="dxa"/>
            <w:vAlign w:val="center"/>
          </w:tcPr>
          <w:p w14:paraId="5FFDAF80" w14:textId="77777777" w:rsidR="00D05FFB" w:rsidRPr="00932CAF" w:rsidRDefault="00D05FFB" w:rsidP="00D05FFB">
            <w:pPr>
              <w:pStyle w:val="affffb"/>
              <w:ind w:firstLineChars="0" w:firstLine="0"/>
              <w:rPr>
                <w:rFonts w:hAnsi="宋体"/>
                <w:szCs w:val="21"/>
              </w:rPr>
            </w:pPr>
            <w:r w:rsidRPr="00932CAF">
              <w:rPr>
                <w:rFonts w:hAnsi="宋体" w:hint="eastAsia"/>
                <w:szCs w:val="21"/>
              </w:rPr>
              <w:t>发货验货的</w:t>
            </w:r>
            <w:r w:rsidRPr="00932CAF">
              <w:rPr>
                <w:rFonts w:hAnsi="宋体"/>
                <w:szCs w:val="21"/>
              </w:rPr>
              <w:t>手持</w:t>
            </w:r>
            <w:r w:rsidRPr="00932CAF">
              <w:rPr>
                <w:rFonts w:hAnsi="宋体" w:hint="eastAsia"/>
                <w:szCs w:val="21"/>
              </w:rPr>
              <w:t>终端</w:t>
            </w:r>
            <w:r w:rsidRPr="00932CAF">
              <w:rPr>
                <w:rFonts w:hAnsi="宋体"/>
                <w:szCs w:val="21"/>
              </w:rPr>
              <w:t>设备、</w:t>
            </w:r>
            <w:r w:rsidRPr="00932CAF">
              <w:rPr>
                <w:rFonts w:hAnsi="宋体" w:hint="eastAsia"/>
                <w:szCs w:val="21"/>
              </w:rPr>
              <w:t>无线射频RFID读写设备。</w:t>
            </w:r>
          </w:p>
        </w:tc>
      </w:tr>
      <w:tr w:rsidR="00D05FFB" w:rsidRPr="00625EC1" w14:paraId="2F118384" w14:textId="77777777" w:rsidTr="00D05FFB">
        <w:trPr>
          <w:trHeight w:hRule="exact" w:val="1134"/>
        </w:trPr>
        <w:tc>
          <w:tcPr>
            <w:tcW w:w="709" w:type="dxa"/>
            <w:vAlign w:val="center"/>
          </w:tcPr>
          <w:p w14:paraId="715C5E1E" w14:textId="77777777" w:rsidR="00D05FFB" w:rsidRPr="00932CAF" w:rsidRDefault="00D05FFB" w:rsidP="00D05FFB">
            <w:pPr>
              <w:pStyle w:val="affffb"/>
              <w:ind w:firstLineChars="0" w:firstLine="0"/>
              <w:jc w:val="center"/>
              <w:rPr>
                <w:rFonts w:hAnsi="宋体"/>
                <w:szCs w:val="21"/>
              </w:rPr>
            </w:pPr>
            <w:r w:rsidRPr="00932CAF">
              <w:rPr>
                <w:rFonts w:hAnsi="宋体" w:hint="eastAsia"/>
                <w:szCs w:val="21"/>
              </w:rPr>
              <w:t>9</w:t>
            </w:r>
          </w:p>
        </w:tc>
        <w:tc>
          <w:tcPr>
            <w:tcW w:w="1701" w:type="dxa"/>
            <w:vAlign w:val="center"/>
          </w:tcPr>
          <w:p w14:paraId="7F93A0E7" w14:textId="77777777" w:rsidR="00D05FFB" w:rsidRPr="00932CAF" w:rsidRDefault="00D05FFB" w:rsidP="00D05FFB">
            <w:pPr>
              <w:pStyle w:val="affffb"/>
              <w:ind w:firstLineChars="0" w:firstLine="0"/>
              <w:jc w:val="center"/>
              <w:rPr>
                <w:rFonts w:hAnsi="宋体"/>
                <w:szCs w:val="21"/>
              </w:rPr>
            </w:pPr>
            <w:r w:rsidRPr="00932CAF">
              <w:rPr>
                <w:rFonts w:hAnsi="宋体" w:hint="eastAsia"/>
                <w:szCs w:val="21"/>
              </w:rPr>
              <w:t>配送功能</w:t>
            </w:r>
          </w:p>
        </w:tc>
        <w:tc>
          <w:tcPr>
            <w:tcW w:w="3118" w:type="dxa"/>
            <w:vAlign w:val="center"/>
          </w:tcPr>
          <w:p w14:paraId="5D90AF6F" w14:textId="77777777" w:rsidR="00D05FFB" w:rsidRPr="00932CAF" w:rsidRDefault="00D05FFB" w:rsidP="00D05FFB">
            <w:pPr>
              <w:pStyle w:val="affffb"/>
              <w:ind w:firstLineChars="0" w:firstLine="0"/>
              <w:rPr>
                <w:rFonts w:hAnsi="宋体"/>
                <w:szCs w:val="21"/>
              </w:rPr>
            </w:pPr>
            <w:r w:rsidRPr="00932CAF">
              <w:rPr>
                <w:rFonts w:hAnsi="宋体" w:hint="eastAsia"/>
                <w:szCs w:val="21"/>
              </w:rPr>
              <w:t>保持冷链所需温度的制冷或保温车辆、温度监测、保温隔板设备。</w:t>
            </w:r>
          </w:p>
        </w:tc>
        <w:tc>
          <w:tcPr>
            <w:tcW w:w="3544" w:type="dxa"/>
            <w:vAlign w:val="center"/>
          </w:tcPr>
          <w:p w14:paraId="12A7165C" w14:textId="77777777" w:rsidR="00D05FFB" w:rsidRPr="00932CAF" w:rsidRDefault="00D05FFB" w:rsidP="00D05FFB">
            <w:pPr>
              <w:pStyle w:val="affffb"/>
              <w:ind w:firstLineChars="0" w:firstLine="0"/>
              <w:rPr>
                <w:rFonts w:hAnsi="宋体"/>
                <w:szCs w:val="21"/>
              </w:rPr>
            </w:pPr>
            <w:r w:rsidRPr="00932CAF">
              <w:rPr>
                <w:rFonts w:hAnsi="宋体" w:hint="eastAsia"/>
                <w:szCs w:val="21"/>
              </w:rPr>
              <w:t>车载升降背板、保温箱。</w:t>
            </w:r>
          </w:p>
        </w:tc>
      </w:tr>
      <w:tr w:rsidR="00D05FFB" w:rsidRPr="00625EC1" w14:paraId="3B12921F" w14:textId="77777777" w:rsidTr="00D05FFB">
        <w:trPr>
          <w:trHeight w:hRule="exact" w:val="1134"/>
        </w:trPr>
        <w:tc>
          <w:tcPr>
            <w:tcW w:w="709" w:type="dxa"/>
            <w:vAlign w:val="center"/>
          </w:tcPr>
          <w:p w14:paraId="4DEF2C5B" w14:textId="77777777" w:rsidR="00D05FFB" w:rsidRPr="00932CAF" w:rsidRDefault="00D05FFB" w:rsidP="00D05FFB">
            <w:pPr>
              <w:pStyle w:val="affffb"/>
              <w:ind w:firstLineChars="0" w:firstLine="0"/>
              <w:jc w:val="center"/>
              <w:rPr>
                <w:rFonts w:hAnsi="宋体"/>
                <w:szCs w:val="21"/>
              </w:rPr>
            </w:pPr>
            <w:r w:rsidRPr="00932CAF">
              <w:rPr>
                <w:rFonts w:hAnsi="宋体" w:hint="eastAsia"/>
                <w:szCs w:val="21"/>
              </w:rPr>
              <w:t>1</w:t>
            </w:r>
            <w:r w:rsidRPr="00932CAF">
              <w:rPr>
                <w:rFonts w:hAnsi="宋体"/>
                <w:szCs w:val="21"/>
              </w:rPr>
              <w:t>0</w:t>
            </w:r>
          </w:p>
        </w:tc>
        <w:tc>
          <w:tcPr>
            <w:tcW w:w="1701" w:type="dxa"/>
            <w:vAlign w:val="center"/>
          </w:tcPr>
          <w:p w14:paraId="6B856AE2" w14:textId="77777777" w:rsidR="00D05FFB" w:rsidRPr="00932CAF" w:rsidRDefault="00D05FFB" w:rsidP="00D05FFB">
            <w:pPr>
              <w:pStyle w:val="affffb"/>
              <w:ind w:firstLineChars="0" w:firstLine="0"/>
              <w:jc w:val="center"/>
              <w:rPr>
                <w:rFonts w:hAnsi="宋体"/>
                <w:szCs w:val="21"/>
              </w:rPr>
            </w:pPr>
            <w:r w:rsidRPr="00932CAF">
              <w:rPr>
                <w:rFonts w:hAnsi="宋体" w:hint="eastAsia"/>
                <w:szCs w:val="21"/>
              </w:rPr>
              <w:t>交易功能</w:t>
            </w:r>
          </w:p>
        </w:tc>
        <w:tc>
          <w:tcPr>
            <w:tcW w:w="3118" w:type="dxa"/>
            <w:vAlign w:val="center"/>
          </w:tcPr>
          <w:p w14:paraId="78625968" w14:textId="77777777" w:rsidR="00D05FFB" w:rsidRPr="00932CAF" w:rsidRDefault="00D05FFB" w:rsidP="00D05FFB">
            <w:pPr>
              <w:pStyle w:val="affffb"/>
              <w:ind w:firstLineChars="0" w:firstLine="0"/>
              <w:rPr>
                <w:rFonts w:hAnsi="宋体"/>
                <w:szCs w:val="21"/>
              </w:rPr>
            </w:pPr>
            <w:r w:rsidRPr="00932CAF">
              <w:rPr>
                <w:rFonts w:hAnsi="宋体" w:hint="eastAsia"/>
                <w:szCs w:val="21"/>
              </w:rPr>
              <w:t>交易称重、结算、计算机管理信息系统等设备。</w:t>
            </w:r>
          </w:p>
        </w:tc>
        <w:tc>
          <w:tcPr>
            <w:tcW w:w="3544" w:type="dxa"/>
            <w:vAlign w:val="center"/>
          </w:tcPr>
          <w:p w14:paraId="700CEDFA" w14:textId="77777777" w:rsidR="00D05FFB" w:rsidRPr="00932CAF" w:rsidRDefault="00D05FFB" w:rsidP="00D05FFB">
            <w:pPr>
              <w:pStyle w:val="affffb"/>
              <w:ind w:firstLineChars="0" w:firstLine="0"/>
              <w:rPr>
                <w:rFonts w:hAnsi="宋体"/>
                <w:szCs w:val="21"/>
              </w:rPr>
            </w:pPr>
            <w:r w:rsidRPr="00932CAF">
              <w:rPr>
                <w:rFonts w:hAnsi="宋体" w:hint="eastAsia"/>
                <w:szCs w:val="21"/>
              </w:rPr>
              <w:t>展示、网络直播设备。</w:t>
            </w:r>
          </w:p>
        </w:tc>
      </w:tr>
      <w:tr w:rsidR="00D05FFB" w:rsidRPr="00625EC1" w14:paraId="0B33DB50" w14:textId="77777777" w:rsidTr="00D05FFB">
        <w:trPr>
          <w:trHeight w:hRule="exact" w:val="1134"/>
        </w:trPr>
        <w:tc>
          <w:tcPr>
            <w:tcW w:w="709" w:type="dxa"/>
            <w:vAlign w:val="center"/>
          </w:tcPr>
          <w:p w14:paraId="527C844E" w14:textId="77777777" w:rsidR="00D05FFB" w:rsidRPr="00932CAF" w:rsidRDefault="00D05FFB" w:rsidP="00D05FFB">
            <w:pPr>
              <w:pStyle w:val="affffb"/>
              <w:ind w:firstLineChars="0" w:firstLine="0"/>
              <w:jc w:val="center"/>
              <w:rPr>
                <w:rFonts w:hAnsi="宋体"/>
                <w:szCs w:val="21"/>
              </w:rPr>
            </w:pPr>
            <w:r w:rsidRPr="00932CAF">
              <w:rPr>
                <w:rFonts w:hAnsi="宋体" w:hint="eastAsia"/>
                <w:szCs w:val="21"/>
              </w:rPr>
              <w:t>1</w:t>
            </w:r>
            <w:r w:rsidRPr="00932CAF">
              <w:rPr>
                <w:rFonts w:hAnsi="宋体"/>
                <w:szCs w:val="21"/>
              </w:rPr>
              <w:t>1</w:t>
            </w:r>
          </w:p>
        </w:tc>
        <w:tc>
          <w:tcPr>
            <w:tcW w:w="1701" w:type="dxa"/>
            <w:vAlign w:val="center"/>
          </w:tcPr>
          <w:p w14:paraId="0DEC8466" w14:textId="77777777" w:rsidR="00D05FFB" w:rsidRPr="00932CAF" w:rsidRDefault="00D05FFB" w:rsidP="00D05FFB">
            <w:pPr>
              <w:pStyle w:val="affffb"/>
              <w:ind w:firstLineChars="0" w:firstLine="0"/>
              <w:jc w:val="center"/>
              <w:rPr>
                <w:rFonts w:hAnsi="宋体"/>
                <w:szCs w:val="21"/>
              </w:rPr>
            </w:pPr>
            <w:r w:rsidRPr="00932CAF">
              <w:rPr>
                <w:rFonts w:hAnsi="宋体" w:hint="eastAsia"/>
                <w:szCs w:val="21"/>
              </w:rPr>
              <w:t>信息功能</w:t>
            </w:r>
          </w:p>
        </w:tc>
        <w:tc>
          <w:tcPr>
            <w:tcW w:w="3118" w:type="dxa"/>
            <w:vAlign w:val="center"/>
          </w:tcPr>
          <w:p w14:paraId="459FEB49" w14:textId="77777777" w:rsidR="00D05FFB" w:rsidRPr="00932CAF" w:rsidRDefault="00D05FFB" w:rsidP="00D05FFB">
            <w:pPr>
              <w:pStyle w:val="affffb"/>
              <w:ind w:firstLineChars="0" w:firstLine="0"/>
              <w:rPr>
                <w:rFonts w:hAnsi="宋体"/>
                <w:szCs w:val="21"/>
              </w:rPr>
            </w:pPr>
            <w:r w:rsidRPr="00932CAF">
              <w:rPr>
                <w:rFonts w:hAnsi="宋体" w:hint="eastAsia"/>
                <w:szCs w:val="21"/>
              </w:rPr>
              <w:t>监控、计算机、网络等设备。</w:t>
            </w:r>
          </w:p>
        </w:tc>
        <w:tc>
          <w:tcPr>
            <w:tcW w:w="3544" w:type="dxa"/>
            <w:vAlign w:val="center"/>
          </w:tcPr>
          <w:p w14:paraId="23122C22" w14:textId="77777777" w:rsidR="00D05FFB" w:rsidRPr="00932CAF" w:rsidRDefault="00D05FFB" w:rsidP="00D05FFB">
            <w:pPr>
              <w:pStyle w:val="affffb"/>
              <w:ind w:firstLineChars="0" w:firstLine="0"/>
              <w:rPr>
                <w:rFonts w:hAnsi="宋体"/>
                <w:szCs w:val="21"/>
              </w:rPr>
            </w:pPr>
            <w:r w:rsidRPr="00932CAF">
              <w:rPr>
                <w:rFonts w:hAnsi="宋体" w:hint="eastAsia"/>
                <w:szCs w:val="21"/>
              </w:rPr>
              <w:t>展示电子屏、广播、公告电子屏。</w:t>
            </w:r>
          </w:p>
        </w:tc>
      </w:tr>
      <w:tr w:rsidR="00D05FFB" w:rsidRPr="00625EC1" w14:paraId="70FF9804" w14:textId="77777777" w:rsidTr="00D05FFB">
        <w:trPr>
          <w:trHeight w:hRule="exact" w:val="1134"/>
        </w:trPr>
        <w:tc>
          <w:tcPr>
            <w:tcW w:w="709" w:type="dxa"/>
            <w:vAlign w:val="center"/>
          </w:tcPr>
          <w:p w14:paraId="5F714010" w14:textId="77777777" w:rsidR="00D05FFB" w:rsidRPr="00932CAF" w:rsidRDefault="00D05FFB" w:rsidP="00D05FFB">
            <w:pPr>
              <w:pStyle w:val="affffb"/>
              <w:ind w:firstLineChars="0" w:firstLine="0"/>
              <w:jc w:val="center"/>
              <w:rPr>
                <w:rFonts w:hAnsi="宋体"/>
                <w:szCs w:val="21"/>
              </w:rPr>
            </w:pPr>
            <w:r w:rsidRPr="00932CAF">
              <w:rPr>
                <w:rFonts w:hAnsi="宋体" w:hint="eastAsia"/>
                <w:szCs w:val="21"/>
              </w:rPr>
              <w:t>1</w:t>
            </w:r>
            <w:r w:rsidRPr="00932CAF">
              <w:rPr>
                <w:rFonts w:hAnsi="宋体"/>
                <w:szCs w:val="21"/>
              </w:rPr>
              <w:t>2</w:t>
            </w:r>
          </w:p>
        </w:tc>
        <w:tc>
          <w:tcPr>
            <w:tcW w:w="1701" w:type="dxa"/>
            <w:vAlign w:val="center"/>
          </w:tcPr>
          <w:p w14:paraId="16B381E7" w14:textId="77777777" w:rsidR="00D05FFB" w:rsidRPr="00932CAF" w:rsidRDefault="00D05FFB" w:rsidP="00D05FFB">
            <w:pPr>
              <w:pStyle w:val="affffb"/>
              <w:ind w:firstLineChars="0" w:firstLine="0"/>
              <w:jc w:val="center"/>
              <w:rPr>
                <w:rFonts w:hAnsi="宋体"/>
                <w:szCs w:val="21"/>
              </w:rPr>
            </w:pPr>
            <w:r w:rsidRPr="00932CAF">
              <w:rPr>
                <w:rFonts w:hAnsi="宋体" w:hint="eastAsia"/>
                <w:szCs w:val="21"/>
              </w:rPr>
              <w:t>追溯功能</w:t>
            </w:r>
          </w:p>
        </w:tc>
        <w:tc>
          <w:tcPr>
            <w:tcW w:w="3118" w:type="dxa"/>
            <w:vAlign w:val="center"/>
          </w:tcPr>
          <w:p w14:paraId="7F8B3775" w14:textId="77777777" w:rsidR="00D05FFB" w:rsidRPr="00932CAF" w:rsidRDefault="00D05FFB" w:rsidP="00D05FFB">
            <w:pPr>
              <w:pStyle w:val="affffb"/>
              <w:ind w:firstLineChars="0" w:firstLine="0"/>
              <w:rPr>
                <w:rFonts w:hAnsi="宋体"/>
                <w:szCs w:val="21"/>
              </w:rPr>
            </w:pPr>
            <w:r w:rsidRPr="00932CAF">
              <w:rPr>
                <w:rFonts w:hAnsi="宋体" w:hint="eastAsia"/>
                <w:szCs w:val="21"/>
              </w:rPr>
              <w:t>流通及质量追溯的条码打印及扫描识别、计算机系统及数据存储和检索设备。</w:t>
            </w:r>
          </w:p>
        </w:tc>
        <w:tc>
          <w:tcPr>
            <w:tcW w:w="3544" w:type="dxa"/>
            <w:vAlign w:val="center"/>
          </w:tcPr>
          <w:p w14:paraId="1ADB7AB8" w14:textId="77777777" w:rsidR="00D05FFB" w:rsidRPr="00932CAF" w:rsidRDefault="00D05FFB" w:rsidP="00D05FFB">
            <w:pPr>
              <w:pStyle w:val="affffb"/>
              <w:ind w:firstLineChars="0" w:firstLine="0"/>
              <w:rPr>
                <w:rFonts w:hAnsi="宋体"/>
                <w:szCs w:val="21"/>
              </w:rPr>
            </w:pPr>
            <w:r w:rsidRPr="00932CAF">
              <w:rPr>
                <w:rFonts w:hAnsi="宋体" w:hint="eastAsia"/>
                <w:szCs w:val="21"/>
              </w:rPr>
              <w:t>无线射频RFID标签及读写设备。</w:t>
            </w:r>
          </w:p>
        </w:tc>
      </w:tr>
      <w:tr w:rsidR="00D05FFB" w:rsidRPr="00625EC1" w14:paraId="6C93C5B2" w14:textId="77777777" w:rsidTr="00D05FFB">
        <w:trPr>
          <w:trHeight w:hRule="exact" w:val="1134"/>
        </w:trPr>
        <w:tc>
          <w:tcPr>
            <w:tcW w:w="709" w:type="dxa"/>
            <w:vAlign w:val="center"/>
          </w:tcPr>
          <w:p w14:paraId="1877D3FB" w14:textId="77777777" w:rsidR="00D05FFB" w:rsidRPr="00932CAF" w:rsidRDefault="00D05FFB" w:rsidP="00D05FFB">
            <w:pPr>
              <w:pStyle w:val="affffb"/>
              <w:ind w:firstLineChars="0" w:firstLine="0"/>
              <w:jc w:val="center"/>
              <w:rPr>
                <w:rFonts w:hAnsi="宋体"/>
                <w:szCs w:val="21"/>
              </w:rPr>
            </w:pPr>
            <w:r w:rsidRPr="00932CAF">
              <w:rPr>
                <w:rFonts w:hAnsi="宋体" w:hint="eastAsia"/>
                <w:szCs w:val="21"/>
              </w:rPr>
              <w:t>1</w:t>
            </w:r>
            <w:r w:rsidRPr="00932CAF">
              <w:rPr>
                <w:rFonts w:hAnsi="宋体"/>
                <w:szCs w:val="21"/>
              </w:rPr>
              <w:t>3</w:t>
            </w:r>
          </w:p>
        </w:tc>
        <w:tc>
          <w:tcPr>
            <w:tcW w:w="1701" w:type="dxa"/>
            <w:vAlign w:val="center"/>
          </w:tcPr>
          <w:p w14:paraId="480C07D8" w14:textId="77777777" w:rsidR="00D05FFB" w:rsidRPr="00932CAF" w:rsidRDefault="00D05FFB" w:rsidP="00D05FFB">
            <w:pPr>
              <w:pStyle w:val="affffb"/>
              <w:ind w:firstLineChars="0" w:firstLine="0"/>
              <w:jc w:val="center"/>
              <w:rPr>
                <w:rFonts w:hAnsi="宋体"/>
                <w:szCs w:val="21"/>
              </w:rPr>
            </w:pPr>
            <w:r w:rsidRPr="00932CAF">
              <w:rPr>
                <w:rFonts w:hAnsi="宋体" w:hint="eastAsia"/>
                <w:szCs w:val="21"/>
              </w:rPr>
              <w:t>停车场管理功能</w:t>
            </w:r>
          </w:p>
        </w:tc>
        <w:tc>
          <w:tcPr>
            <w:tcW w:w="3118" w:type="dxa"/>
            <w:vAlign w:val="center"/>
          </w:tcPr>
          <w:p w14:paraId="1095C423" w14:textId="77777777" w:rsidR="00D05FFB" w:rsidRPr="00932CAF" w:rsidRDefault="00D05FFB" w:rsidP="00D05FFB">
            <w:pPr>
              <w:pStyle w:val="affffb"/>
              <w:ind w:firstLineChars="0" w:firstLine="0"/>
              <w:rPr>
                <w:rFonts w:hAnsi="宋体"/>
                <w:szCs w:val="21"/>
              </w:rPr>
            </w:pPr>
            <w:r w:rsidRPr="00932CAF">
              <w:rPr>
                <w:rFonts w:hAnsi="宋体" w:hint="eastAsia"/>
                <w:szCs w:val="21"/>
              </w:rPr>
              <w:t>停车场管理标识、道闸设备。</w:t>
            </w:r>
          </w:p>
        </w:tc>
        <w:tc>
          <w:tcPr>
            <w:tcW w:w="3544" w:type="dxa"/>
            <w:vAlign w:val="center"/>
          </w:tcPr>
          <w:p w14:paraId="5C921DF2" w14:textId="77777777" w:rsidR="00D05FFB" w:rsidRPr="00932CAF" w:rsidRDefault="00D05FFB" w:rsidP="00D05FFB">
            <w:pPr>
              <w:pStyle w:val="affffb"/>
              <w:ind w:firstLineChars="0" w:firstLine="0"/>
              <w:rPr>
                <w:rFonts w:hAnsi="宋体"/>
                <w:szCs w:val="21"/>
              </w:rPr>
            </w:pPr>
            <w:r w:rsidRPr="00932CAF">
              <w:rPr>
                <w:rFonts w:hAnsi="宋体" w:hint="eastAsia"/>
                <w:szCs w:val="21"/>
              </w:rPr>
              <w:t>智能停车场道闸、计费系统设备。</w:t>
            </w:r>
          </w:p>
        </w:tc>
      </w:tr>
      <w:tr w:rsidR="00D05FFB" w:rsidRPr="00625EC1" w14:paraId="673DBC22" w14:textId="77777777" w:rsidTr="00D05FFB">
        <w:trPr>
          <w:trHeight w:hRule="exact" w:val="1134"/>
        </w:trPr>
        <w:tc>
          <w:tcPr>
            <w:tcW w:w="709" w:type="dxa"/>
            <w:vAlign w:val="center"/>
          </w:tcPr>
          <w:p w14:paraId="7C14365F" w14:textId="77777777" w:rsidR="00D05FFB" w:rsidRPr="00932CAF" w:rsidRDefault="00D05FFB" w:rsidP="00D05FFB">
            <w:pPr>
              <w:pStyle w:val="affffb"/>
              <w:ind w:firstLineChars="0" w:firstLine="0"/>
              <w:jc w:val="center"/>
              <w:rPr>
                <w:rFonts w:hAnsi="宋体"/>
                <w:szCs w:val="21"/>
              </w:rPr>
            </w:pPr>
            <w:r w:rsidRPr="00932CAF">
              <w:rPr>
                <w:rFonts w:hAnsi="宋体" w:hint="eastAsia"/>
                <w:szCs w:val="21"/>
              </w:rPr>
              <w:t>1</w:t>
            </w:r>
            <w:r w:rsidRPr="00932CAF">
              <w:rPr>
                <w:rFonts w:hAnsi="宋体"/>
                <w:szCs w:val="21"/>
              </w:rPr>
              <w:t>4</w:t>
            </w:r>
          </w:p>
        </w:tc>
        <w:tc>
          <w:tcPr>
            <w:tcW w:w="1701" w:type="dxa"/>
            <w:vAlign w:val="center"/>
          </w:tcPr>
          <w:p w14:paraId="2E76CC54" w14:textId="70C001AC" w:rsidR="00D05FFB" w:rsidRPr="00932CAF" w:rsidRDefault="00D05FFB" w:rsidP="00D05FFB">
            <w:pPr>
              <w:pStyle w:val="affffb"/>
              <w:ind w:firstLineChars="0" w:firstLine="0"/>
              <w:jc w:val="center"/>
              <w:rPr>
                <w:rFonts w:hAnsi="宋体"/>
                <w:szCs w:val="21"/>
              </w:rPr>
            </w:pPr>
            <w:r w:rsidRPr="00932CAF">
              <w:rPr>
                <w:rFonts w:hAnsi="宋体" w:hint="eastAsia"/>
                <w:szCs w:val="21"/>
              </w:rPr>
              <w:t>新能源</w:t>
            </w:r>
            <w:r w:rsidR="00892B04">
              <w:rPr>
                <w:rFonts w:hAnsi="宋体" w:hint="eastAsia"/>
                <w:szCs w:val="21"/>
              </w:rPr>
              <w:t>补给</w:t>
            </w:r>
            <w:r w:rsidRPr="00932CAF">
              <w:rPr>
                <w:rFonts w:hAnsi="宋体" w:hint="eastAsia"/>
                <w:szCs w:val="21"/>
              </w:rPr>
              <w:t>功能</w:t>
            </w:r>
          </w:p>
        </w:tc>
        <w:tc>
          <w:tcPr>
            <w:tcW w:w="3118" w:type="dxa"/>
            <w:vAlign w:val="center"/>
          </w:tcPr>
          <w:p w14:paraId="1E89890F" w14:textId="0C4529AB" w:rsidR="00D05FFB" w:rsidRPr="00932CAF" w:rsidRDefault="00D05FFB" w:rsidP="00D05FFB">
            <w:pPr>
              <w:pStyle w:val="affffb"/>
              <w:ind w:firstLineChars="0" w:firstLine="0"/>
              <w:rPr>
                <w:rFonts w:hAnsi="宋体"/>
                <w:szCs w:val="21"/>
              </w:rPr>
            </w:pPr>
            <w:r w:rsidRPr="00932CAF">
              <w:rPr>
                <w:rFonts w:hAnsi="宋体" w:hint="eastAsia"/>
                <w:szCs w:val="21"/>
              </w:rPr>
              <w:t>新能源</w:t>
            </w:r>
            <w:r w:rsidR="00892B04" w:rsidRPr="00892B04">
              <w:rPr>
                <w:rFonts w:hAnsi="宋体" w:hint="eastAsia"/>
                <w:szCs w:val="21"/>
              </w:rPr>
              <w:t>站等设施</w:t>
            </w:r>
            <w:r w:rsidRPr="00932CAF">
              <w:rPr>
                <w:rFonts w:hAnsi="宋体" w:hint="eastAsia"/>
                <w:szCs w:val="21"/>
              </w:rPr>
              <w:t>。</w:t>
            </w:r>
          </w:p>
        </w:tc>
        <w:tc>
          <w:tcPr>
            <w:tcW w:w="3544" w:type="dxa"/>
            <w:vAlign w:val="center"/>
          </w:tcPr>
          <w:p w14:paraId="1D5BD66C" w14:textId="77777777" w:rsidR="00D05FFB" w:rsidRPr="00932CAF" w:rsidRDefault="00D05FFB" w:rsidP="00D05FFB">
            <w:pPr>
              <w:pStyle w:val="affffb"/>
              <w:ind w:firstLineChars="0" w:firstLine="0"/>
              <w:rPr>
                <w:rFonts w:hAnsi="宋体"/>
                <w:szCs w:val="21"/>
              </w:rPr>
            </w:pPr>
          </w:p>
        </w:tc>
      </w:tr>
      <w:tr w:rsidR="00D05FFB" w:rsidRPr="00625EC1" w14:paraId="27572442" w14:textId="77777777" w:rsidTr="00D05FFB">
        <w:trPr>
          <w:trHeight w:hRule="exact" w:val="1134"/>
        </w:trPr>
        <w:tc>
          <w:tcPr>
            <w:tcW w:w="709" w:type="dxa"/>
            <w:vAlign w:val="center"/>
          </w:tcPr>
          <w:p w14:paraId="46674875" w14:textId="77777777" w:rsidR="00D05FFB" w:rsidRPr="00932CAF" w:rsidRDefault="00D05FFB" w:rsidP="00D05FFB">
            <w:pPr>
              <w:pStyle w:val="affffb"/>
              <w:ind w:firstLineChars="0" w:firstLine="0"/>
              <w:jc w:val="center"/>
              <w:rPr>
                <w:rFonts w:hAnsi="宋体"/>
                <w:szCs w:val="21"/>
              </w:rPr>
            </w:pPr>
            <w:r w:rsidRPr="00932CAF">
              <w:rPr>
                <w:rFonts w:hAnsi="宋体" w:hint="eastAsia"/>
                <w:szCs w:val="21"/>
              </w:rPr>
              <w:t>1</w:t>
            </w:r>
            <w:r w:rsidRPr="00932CAF">
              <w:rPr>
                <w:rFonts w:hAnsi="宋体"/>
                <w:szCs w:val="21"/>
              </w:rPr>
              <w:t>5</w:t>
            </w:r>
          </w:p>
        </w:tc>
        <w:tc>
          <w:tcPr>
            <w:tcW w:w="1701" w:type="dxa"/>
            <w:vAlign w:val="center"/>
          </w:tcPr>
          <w:p w14:paraId="03537DC2" w14:textId="77777777" w:rsidR="00D05FFB" w:rsidRPr="00932CAF" w:rsidRDefault="00D05FFB" w:rsidP="00D05FFB">
            <w:pPr>
              <w:pStyle w:val="affffb"/>
              <w:ind w:firstLineChars="0" w:firstLine="0"/>
              <w:jc w:val="center"/>
              <w:rPr>
                <w:rFonts w:hAnsi="宋体"/>
                <w:szCs w:val="21"/>
              </w:rPr>
            </w:pPr>
            <w:r w:rsidRPr="00932CAF">
              <w:rPr>
                <w:rFonts w:hAnsi="宋体" w:hint="eastAsia"/>
                <w:szCs w:val="21"/>
              </w:rPr>
              <w:t>废弃物处理</w:t>
            </w:r>
          </w:p>
        </w:tc>
        <w:tc>
          <w:tcPr>
            <w:tcW w:w="3118" w:type="dxa"/>
            <w:vAlign w:val="center"/>
          </w:tcPr>
          <w:p w14:paraId="350C395E" w14:textId="77777777" w:rsidR="00D05FFB" w:rsidRPr="00932CAF" w:rsidRDefault="00D05FFB" w:rsidP="00D05FFB">
            <w:pPr>
              <w:pStyle w:val="affffb"/>
              <w:ind w:firstLineChars="0" w:firstLine="0"/>
              <w:rPr>
                <w:rFonts w:hAnsi="宋体"/>
                <w:szCs w:val="21"/>
              </w:rPr>
            </w:pPr>
            <w:r w:rsidRPr="00932CAF">
              <w:rPr>
                <w:rFonts w:hAnsi="宋体" w:hint="eastAsia"/>
                <w:szCs w:val="21"/>
              </w:rPr>
              <w:t>废弃物处理的场地及设备。</w:t>
            </w:r>
          </w:p>
        </w:tc>
        <w:tc>
          <w:tcPr>
            <w:tcW w:w="3544" w:type="dxa"/>
            <w:vAlign w:val="center"/>
          </w:tcPr>
          <w:p w14:paraId="3101A657" w14:textId="77777777" w:rsidR="00D05FFB" w:rsidRPr="00932CAF" w:rsidRDefault="00D05FFB" w:rsidP="00D05FFB">
            <w:pPr>
              <w:pStyle w:val="affffb"/>
              <w:ind w:firstLineChars="0" w:firstLine="0"/>
              <w:rPr>
                <w:rFonts w:hAnsi="宋体"/>
                <w:szCs w:val="21"/>
              </w:rPr>
            </w:pPr>
          </w:p>
        </w:tc>
      </w:tr>
    </w:tbl>
    <w:p w14:paraId="28B1ECD5" w14:textId="7FBCE7B0" w:rsidR="00D05FFB" w:rsidRDefault="00D05FFB" w:rsidP="00D05FFB">
      <w:pPr>
        <w:pStyle w:val="affc"/>
        <w:spacing w:before="240" w:after="240"/>
      </w:pPr>
      <w:r w:rsidRPr="00D05FFB">
        <w:rPr>
          <w:rFonts w:hint="eastAsia"/>
        </w:rPr>
        <w:lastRenderedPageBreak/>
        <w:t>运营与管理</w:t>
      </w:r>
    </w:p>
    <w:p w14:paraId="09D7412B" w14:textId="733EDE87" w:rsidR="00D05FFB" w:rsidRDefault="00D05FFB" w:rsidP="00D05FFB">
      <w:pPr>
        <w:pStyle w:val="affd"/>
        <w:spacing w:before="120" w:after="120"/>
      </w:pPr>
      <w:r w:rsidRPr="00D05FFB">
        <w:rPr>
          <w:rFonts w:hint="eastAsia"/>
        </w:rPr>
        <w:t>组织架构与职责</w:t>
      </w:r>
    </w:p>
    <w:p w14:paraId="1C4C8D25" w14:textId="2BAFEE88" w:rsidR="00D05FFB" w:rsidRDefault="00D05FFB" w:rsidP="00D05FFB">
      <w:pPr>
        <w:pStyle w:val="affffb"/>
        <w:ind w:firstLine="420"/>
      </w:pPr>
      <w:r w:rsidRPr="00D05FFB">
        <w:rPr>
          <w:rFonts w:hint="eastAsia"/>
        </w:rPr>
        <w:t>应根据业务需要设立相应的组织机构，包括检测、仓储、加工、配送等部分，并制定各部门职责、定岗定编，对各个岗位确定岗位职责。</w:t>
      </w:r>
    </w:p>
    <w:p w14:paraId="37F760D0" w14:textId="6103D672" w:rsidR="00D05FFB" w:rsidRDefault="00D05FFB" w:rsidP="00D05FFB">
      <w:pPr>
        <w:pStyle w:val="affd"/>
        <w:spacing w:before="120" w:after="120"/>
      </w:pPr>
      <w:r w:rsidRPr="00D05FFB">
        <w:rPr>
          <w:rFonts w:hint="eastAsia"/>
        </w:rPr>
        <w:t>作业流程</w:t>
      </w:r>
    </w:p>
    <w:p w14:paraId="3BB30D07" w14:textId="7108050E" w:rsidR="00D05FFB" w:rsidRDefault="00892B04" w:rsidP="00D05FFB">
      <w:pPr>
        <w:pStyle w:val="affffb"/>
        <w:ind w:firstLine="420"/>
      </w:pPr>
      <w:r w:rsidRPr="00892B04">
        <w:rPr>
          <w:rFonts w:hint="eastAsia"/>
        </w:rPr>
        <w:t>应制定农产品产地冷链集配中心相关的各项流程，包括收货、检测、预冷、分级分选、入库、库存管理、温湿度管控、加工、拣货、出库、配送、管理信息系统等，以上可采用流程图和文字说明的方式</w:t>
      </w:r>
      <w:r w:rsidR="00D05FFB" w:rsidRPr="00D05FFB">
        <w:rPr>
          <w:rFonts w:hint="eastAsia"/>
        </w:rPr>
        <w:t>。</w:t>
      </w:r>
    </w:p>
    <w:p w14:paraId="775FA60A" w14:textId="43B2FFBC" w:rsidR="00D05FFB" w:rsidRPr="00D05FFB" w:rsidRDefault="00D05FFB" w:rsidP="00D05FFB">
      <w:pPr>
        <w:pStyle w:val="affd"/>
        <w:spacing w:before="120" w:after="120"/>
      </w:pPr>
      <w:r w:rsidRPr="00D05FFB">
        <w:rPr>
          <w:rFonts w:hint="eastAsia"/>
        </w:rPr>
        <w:t>单据要求</w:t>
      </w:r>
    </w:p>
    <w:p w14:paraId="23262399" w14:textId="3EF21BC4" w:rsidR="00B44432" w:rsidRDefault="00D05FFB" w:rsidP="00B44432">
      <w:pPr>
        <w:pStyle w:val="affffb"/>
        <w:ind w:firstLine="420"/>
      </w:pPr>
      <w:r w:rsidRPr="00D05FFB">
        <w:rPr>
          <w:rFonts w:hint="eastAsia"/>
        </w:rPr>
        <w:t>应按货物流转和管理的需要制定相应单据，包括入库单、检测单、加工任务单、仓储保管单、拣货单、配送单等。</w:t>
      </w:r>
    </w:p>
    <w:p w14:paraId="7F745A1E" w14:textId="7E42FB7A" w:rsidR="00D05FFB" w:rsidRDefault="00D05FFB" w:rsidP="00D05FFB">
      <w:pPr>
        <w:pStyle w:val="affd"/>
        <w:spacing w:before="120" w:after="120"/>
      </w:pPr>
      <w:r w:rsidRPr="00D05FFB">
        <w:rPr>
          <w:rFonts w:hint="eastAsia"/>
        </w:rPr>
        <w:t>农产品质量</w:t>
      </w:r>
      <w:r w:rsidR="00892B04">
        <w:rPr>
          <w:rFonts w:hint="eastAsia"/>
        </w:rPr>
        <w:t>管理</w:t>
      </w:r>
    </w:p>
    <w:p w14:paraId="520FC81D" w14:textId="15479F31" w:rsidR="00D05FFB" w:rsidRPr="00202B78" w:rsidRDefault="00D05FFB" w:rsidP="00D05FFB">
      <w:pPr>
        <w:pStyle w:val="afffffffff1"/>
      </w:pPr>
      <w:r w:rsidRPr="00202B78">
        <w:rPr>
          <w:rFonts w:hint="eastAsia"/>
        </w:rPr>
        <w:t>应向农产品货主或供货方索取并查验农产品产地证明等相关文件。</w:t>
      </w:r>
    </w:p>
    <w:p w14:paraId="427CD834" w14:textId="58F92050" w:rsidR="00D05FFB" w:rsidRPr="00202B78" w:rsidRDefault="00D05FFB" w:rsidP="00D05FFB">
      <w:pPr>
        <w:pStyle w:val="afffffffff1"/>
      </w:pPr>
      <w:r w:rsidRPr="00202B78">
        <w:rPr>
          <w:rFonts w:hint="eastAsia"/>
        </w:rPr>
        <w:t>应按入库查验制度及产品验收标准进行质量检测，符合</w:t>
      </w:r>
      <w:r w:rsidRPr="00202B78">
        <w:rPr>
          <w:szCs w:val="22"/>
        </w:rPr>
        <w:t>GB</w:t>
      </w:r>
      <w:r w:rsidRPr="00202B78">
        <w:rPr>
          <w:szCs w:val="22"/>
        </w:rPr>
        <w:t> </w:t>
      </w:r>
      <w:r w:rsidRPr="00202B78">
        <w:rPr>
          <w:szCs w:val="22"/>
        </w:rPr>
        <w:t>31605</w:t>
      </w:r>
      <w:r w:rsidRPr="00202B78">
        <w:rPr>
          <w:rFonts w:hint="eastAsia"/>
          <w:szCs w:val="22"/>
        </w:rPr>
        <w:t>的</w:t>
      </w:r>
      <w:r w:rsidRPr="00202B78">
        <w:rPr>
          <w:rFonts w:hint="eastAsia"/>
        </w:rPr>
        <w:t>要求，检测合格后方可入库。</w:t>
      </w:r>
    </w:p>
    <w:p w14:paraId="4A7F0A4C" w14:textId="13D1B03C" w:rsidR="00D05FFB" w:rsidRPr="00625EC1" w:rsidRDefault="00D05FFB" w:rsidP="00D05FFB">
      <w:pPr>
        <w:pStyle w:val="affd"/>
        <w:spacing w:before="120" w:after="120"/>
      </w:pPr>
      <w:r w:rsidRPr="00625EC1">
        <w:rPr>
          <w:rFonts w:hint="eastAsia"/>
        </w:rPr>
        <w:t>管理要求</w:t>
      </w:r>
    </w:p>
    <w:p w14:paraId="06BAE36C" w14:textId="1C915FE2" w:rsidR="00D05FFB" w:rsidRPr="00625EC1" w:rsidRDefault="00D05FFB" w:rsidP="00D05FFB">
      <w:pPr>
        <w:pStyle w:val="affe"/>
        <w:spacing w:before="120" w:after="120"/>
      </w:pPr>
      <w:r w:rsidRPr="00625EC1">
        <w:rPr>
          <w:rFonts w:hint="eastAsia"/>
        </w:rPr>
        <w:t>管理制度</w:t>
      </w:r>
    </w:p>
    <w:p w14:paraId="4AB36998" w14:textId="23B170EF" w:rsidR="00D05FFB" w:rsidRPr="00202B78" w:rsidRDefault="00892B04" w:rsidP="00D05FFB">
      <w:pPr>
        <w:pStyle w:val="affffb"/>
        <w:ind w:firstLine="420"/>
      </w:pPr>
      <w:r>
        <w:rPr>
          <w:rFonts w:hint="eastAsia"/>
        </w:rPr>
        <w:t>应</w:t>
      </w:r>
      <w:r w:rsidR="00D05FFB" w:rsidRPr="00625EC1">
        <w:rPr>
          <w:rFonts w:hint="eastAsia"/>
        </w:rPr>
        <w:t>建立各项管理制度，</w:t>
      </w:r>
      <w:r w:rsidR="00D05FFB" w:rsidRPr="00202B78">
        <w:rPr>
          <w:rFonts w:hint="eastAsia"/>
        </w:rPr>
        <w:t>包括员工管理手册、</w:t>
      </w:r>
      <w:r w:rsidR="00D05FFB" w:rsidRPr="00202B78">
        <w:t>农产品质量安全管理制度</w:t>
      </w:r>
      <w:r w:rsidR="00D05FFB" w:rsidRPr="00202B78">
        <w:rPr>
          <w:rFonts w:hint="eastAsia"/>
        </w:rPr>
        <w:t>、农产品检测制度、设施</w:t>
      </w:r>
      <w:r>
        <w:rPr>
          <w:rFonts w:hint="eastAsia"/>
        </w:rPr>
        <w:t>设备</w:t>
      </w:r>
      <w:r w:rsidR="00D05FFB" w:rsidRPr="00202B78">
        <w:rPr>
          <w:rFonts w:hint="eastAsia"/>
        </w:rPr>
        <w:t>管理制度、冷链设备管理制度、冷库管理制度、应急管理预案、作业安全管理制度、消防安全制度、信息管理制度等，应符合</w:t>
      </w:r>
      <w:r w:rsidR="00D05FFB" w:rsidRPr="00202B78">
        <w:rPr>
          <w:szCs w:val="22"/>
        </w:rPr>
        <w:t>GB/T</w:t>
      </w:r>
      <w:r w:rsidR="00D05FFB" w:rsidRPr="00202B78">
        <w:rPr>
          <w:szCs w:val="22"/>
        </w:rPr>
        <w:t> </w:t>
      </w:r>
      <w:r w:rsidR="00D05FFB" w:rsidRPr="00202B78">
        <w:rPr>
          <w:rFonts w:hint="eastAsia"/>
          <w:szCs w:val="22"/>
        </w:rPr>
        <w:t xml:space="preserve"> 30134</w:t>
      </w:r>
      <w:r w:rsidR="00D05FFB" w:rsidRPr="00202B78">
        <w:rPr>
          <w:rFonts w:hint="eastAsia"/>
        </w:rPr>
        <w:t>、</w:t>
      </w:r>
      <w:r w:rsidR="00D05FFB" w:rsidRPr="00202B78">
        <w:t>GB/T 31078</w:t>
      </w:r>
      <w:r w:rsidR="00D05FFB">
        <w:rPr>
          <w:rFonts w:hint="eastAsia"/>
        </w:rPr>
        <w:t>的要求</w:t>
      </w:r>
      <w:r w:rsidR="00D05FFB" w:rsidRPr="00202B78">
        <w:rPr>
          <w:rFonts w:hint="eastAsia"/>
        </w:rPr>
        <w:t>。</w:t>
      </w:r>
    </w:p>
    <w:p w14:paraId="5FE6D15F" w14:textId="22C6530A" w:rsidR="00D05FFB" w:rsidRPr="00625EC1" w:rsidRDefault="00D05FFB" w:rsidP="00D05FFB">
      <w:pPr>
        <w:pStyle w:val="affe"/>
        <w:spacing w:before="120" w:after="120"/>
      </w:pPr>
      <w:r w:rsidRPr="00202B78">
        <w:rPr>
          <w:rFonts w:hint="eastAsia"/>
        </w:rPr>
        <w:t>人员管理</w:t>
      </w:r>
    </w:p>
    <w:p w14:paraId="34FB0B98" w14:textId="77777777" w:rsidR="00D05FFB" w:rsidRPr="00625EC1" w:rsidRDefault="00D05FFB" w:rsidP="00D05FFB">
      <w:pPr>
        <w:pStyle w:val="affffb"/>
        <w:ind w:firstLine="420"/>
      </w:pPr>
      <w:r w:rsidRPr="00625EC1">
        <w:rPr>
          <w:rFonts w:hint="eastAsia"/>
        </w:rPr>
        <w:t>应具备相应资质和能力的服务人员，涉证岗位应持证上岗，涉及食品存储、加工的作业人员应持有健康证明。应对各岗位人员开展岗前培训和定期培训，建立薪酬福利、绩效考核体系。</w:t>
      </w:r>
    </w:p>
    <w:p w14:paraId="1DF89725" w14:textId="5F41A078" w:rsidR="00D05FFB" w:rsidRPr="00625EC1" w:rsidRDefault="00D05FFB" w:rsidP="00D05FFB">
      <w:pPr>
        <w:pStyle w:val="affe"/>
        <w:spacing w:before="120" w:after="120"/>
      </w:pPr>
      <w:r w:rsidRPr="00625EC1">
        <w:rPr>
          <w:rFonts w:hint="eastAsia"/>
        </w:rPr>
        <w:t>设施设备管理</w:t>
      </w:r>
    </w:p>
    <w:p w14:paraId="64CB2082" w14:textId="77777777" w:rsidR="00D05FFB" w:rsidRPr="00625EC1" w:rsidRDefault="00D05FFB" w:rsidP="00D05FFB">
      <w:pPr>
        <w:pStyle w:val="affffb"/>
        <w:ind w:firstLine="420"/>
      </w:pPr>
      <w:r w:rsidRPr="00625EC1">
        <w:rPr>
          <w:rFonts w:hint="eastAsia"/>
        </w:rPr>
        <w:t>应对</w:t>
      </w:r>
      <w:r>
        <w:rPr>
          <w:rFonts w:hint="eastAsia"/>
        </w:rPr>
        <w:t>农产品产地</w:t>
      </w:r>
      <w:r w:rsidRPr="00625EC1">
        <w:rPr>
          <w:rFonts w:hint="eastAsia"/>
        </w:rPr>
        <w:t>冷链集配中心的设施及本文件表</w:t>
      </w:r>
      <w:r w:rsidRPr="00625EC1">
        <w:rPr>
          <w:rFonts w:hint="eastAsia"/>
          <w:szCs w:val="21"/>
        </w:rPr>
        <w:t>农产品</w:t>
      </w:r>
      <w:r>
        <w:rPr>
          <w:rFonts w:hint="eastAsia"/>
          <w:szCs w:val="21"/>
        </w:rPr>
        <w:t>产地</w:t>
      </w:r>
      <w:r w:rsidRPr="00625EC1">
        <w:rPr>
          <w:rFonts w:hint="eastAsia"/>
          <w:szCs w:val="21"/>
        </w:rPr>
        <w:t>冷链集配中心功能与设施设备要求</w:t>
      </w:r>
      <w:r w:rsidRPr="00625EC1">
        <w:rPr>
          <w:rFonts w:hint="eastAsia"/>
        </w:rPr>
        <w:t>包括的设备建立管理制度，保持设施设备的正常运行。</w:t>
      </w:r>
    </w:p>
    <w:p w14:paraId="5FAB12A9" w14:textId="461C9E5A" w:rsidR="00D05FFB" w:rsidRPr="00625EC1" w:rsidRDefault="00D05FFB" w:rsidP="00D05FFB">
      <w:pPr>
        <w:pStyle w:val="affe"/>
        <w:spacing w:before="120" w:after="120"/>
      </w:pPr>
      <w:r w:rsidRPr="00202B78">
        <w:rPr>
          <w:rFonts w:hint="eastAsia"/>
        </w:rPr>
        <w:t>作业管理</w:t>
      </w:r>
    </w:p>
    <w:p w14:paraId="40F7CBC4" w14:textId="041EE6B7" w:rsidR="00D05FFB" w:rsidRPr="00625EC1" w:rsidRDefault="00892B04" w:rsidP="00D05FFB">
      <w:pPr>
        <w:pStyle w:val="affffb"/>
        <w:ind w:firstLine="420"/>
      </w:pPr>
      <w:r>
        <w:rPr>
          <w:rFonts w:hint="eastAsia"/>
        </w:rPr>
        <w:t>应</w:t>
      </w:r>
      <w:r w:rsidR="00D05FFB" w:rsidRPr="00625EC1">
        <w:rPr>
          <w:rFonts w:hint="eastAsia"/>
        </w:rPr>
        <w:t>进行冷链集配集货、检测、分级分选、预冷、初加工、冷藏或冷冻储存、拣货、发货、配送、交易、信息、追溯等作业的管理。</w:t>
      </w:r>
    </w:p>
    <w:p w14:paraId="7D50E708" w14:textId="274E328C" w:rsidR="00D05FFB" w:rsidRPr="00625EC1" w:rsidRDefault="00D05FFB" w:rsidP="00D05FFB">
      <w:pPr>
        <w:pStyle w:val="affe"/>
        <w:spacing w:before="120" w:after="120"/>
      </w:pPr>
      <w:r w:rsidRPr="00625EC1">
        <w:rPr>
          <w:rFonts w:hint="eastAsia"/>
        </w:rPr>
        <w:t>货物安全管理</w:t>
      </w:r>
    </w:p>
    <w:p w14:paraId="23BC0D07" w14:textId="4878149C" w:rsidR="00D05FFB" w:rsidRPr="00625EC1" w:rsidRDefault="00892B04" w:rsidP="00D05FFB">
      <w:pPr>
        <w:pStyle w:val="affffb"/>
        <w:ind w:firstLine="420"/>
      </w:pPr>
      <w:r>
        <w:rPr>
          <w:rFonts w:hint="eastAsia"/>
        </w:rPr>
        <w:t>应</w:t>
      </w:r>
      <w:r w:rsidR="00D05FFB" w:rsidRPr="00625EC1">
        <w:rPr>
          <w:rFonts w:hint="eastAsia"/>
        </w:rPr>
        <w:t>开展</w:t>
      </w:r>
      <w:r w:rsidR="00D05FFB">
        <w:rPr>
          <w:rFonts w:hint="eastAsia"/>
        </w:rPr>
        <w:t>农产品产地</w:t>
      </w:r>
      <w:r w:rsidR="00D05FFB" w:rsidRPr="00625EC1">
        <w:rPr>
          <w:rFonts w:hint="eastAsia"/>
        </w:rPr>
        <w:t>冷链集配中心货物安全保障，包括防火、防盗、防水、防灾、交通、监控等安全管理。</w:t>
      </w:r>
    </w:p>
    <w:p w14:paraId="004C8769" w14:textId="17B7F0D3" w:rsidR="00D05FFB" w:rsidRPr="00625EC1" w:rsidRDefault="00D05FFB" w:rsidP="00D05FFB">
      <w:pPr>
        <w:pStyle w:val="affe"/>
        <w:spacing w:before="120" w:after="120"/>
      </w:pPr>
      <w:r w:rsidRPr="00625EC1">
        <w:rPr>
          <w:rFonts w:hint="eastAsia"/>
        </w:rPr>
        <w:t>综合管理</w:t>
      </w:r>
    </w:p>
    <w:p w14:paraId="12F36DA9" w14:textId="6A70AE65" w:rsidR="00D05FFB" w:rsidRDefault="00892B04" w:rsidP="00D05FFB">
      <w:pPr>
        <w:pStyle w:val="affffb"/>
        <w:ind w:firstLine="420"/>
      </w:pPr>
      <w:r>
        <w:rPr>
          <w:rFonts w:hint="eastAsia"/>
        </w:rPr>
        <w:t>应</w:t>
      </w:r>
      <w:r w:rsidR="00D05FFB" w:rsidRPr="00625EC1">
        <w:rPr>
          <w:rFonts w:hint="eastAsia"/>
        </w:rPr>
        <w:t>进行</w:t>
      </w:r>
      <w:r>
        <w:rPr>
          <w:rFonts w:hint="eastAsia"/>
        </w:rPr>
        <w:t>业务相关</w:t>
      </w:r>
      <w:r w:rsidR="00D05FFB" w:rsidRPr="00625EC1">
        <w:rPr>
          <w:rFonts w:hint="eastAsia"/>
        </w:rPr>
        <w:t>停车场、维修</w:t>
      </w:r>
      <w:r>
        <w:rPr>
          <w:rFonts w:hint="eastAsia"/>
        </w:rPr>
        <w:t>区</w:t>
      </w:r>
      <w:r w:rsidR="00D05FFB" w:rsidRPr="00625EC1">
        <w:rPr>
          <w:rFonts w:hint="eastAsia"/>
        </w:rPr>
        <w:t>、新能源</w:t>
      </w:r>
      <w:r>
        <w:rPr>
          <w:rFonts w:hint="eastAsia"/>
        </w:rPr>
        <w:t>站</w:t>
      </w:r>
      <w:r w:rsidR="00D05FFB" w:rsidRPr="00625EC1">
        <w:rPr>
          <w:rFonts w:hint="eastAsia"/>
        </w:rPr>
        <w:t>，以及</w:t>
      </w:r>
      <w:r w:rsidR="00D05FFB" w:rsidRPr="00625EC1">
        <w:rPr>
          <w:rFonts w:hAnsi="宋体" w:cs="宋体"/>
          <w:spacing w:val="-2"/>
        </w:rPr>
        <w:t>办公、培训、餐饮、住宿</w:t>
      </w:r>
      <w:r w:rsidR="00D05FFB" w:rsidRPr="00625EC1">
        <w:rPr>
          <w:rFonts w:hint="eastAsia"/>
        </w:rPr>
        <w:t>等综合管理。</w:t>
      </w:r>
    </w:p>
    <w:p w14:paraId="1FC2ADD0" w14:textId="75934AEC" w:rsidR="00D05FFB" w:rsidRPr="00202B78" w:rsidRDefault="00D05FFB" w:rsidP="00D05FFB">
      <w:pPr>
        <w:pStyle w:val="affd"/>
        <w:spacing w:before="120" w:after="120"/>
      </w:pPr>
      <w:r w:rsidRPr="00202B78">
        <w:rPr>
          <w:rFonts w:hint="eastAsia"/>
        </w:rPr>
        <w:t>信息系统要求</w:t>
      </w:r>
    </w:p>
    <w:p w14:paraId="0A92B600" w14:textId="714B69D1" w:rsidR="00D05FFB" w:rsidRPr="00202B78" w:rsidRDefault="00D05FFB" w:rsidP="00D05FFB">
      <w:pPr>
        <w:pStyle w:val="afffffffff1"/>
      </w:pPr>
      <w:r w:rsidRPr="00202B78">
        <w:rPr>
          <w:rFonts w:hint="eastAsia"/>
          <w:szCs w:val="21"/>
        </w:rPr>
        <w:t>信息系统功能</w:t>
      </w:r>
      <w:r w:rsidRPr="00202B78">
        <w:rPr>
          <w:rFonts w:hint="eastAsia"/>
        </w:rPr>
        <w:t>应符合</w:t>
      </w:r>
      <w:r w:rsidRPr="00202B78">
        <w:t>GB/T 36088</w:t>
      </w:r>
      <w:r>
        <w:rPr>
          <w:rFonts w:hint="eastAsia"/>
        </w:rPr>
        <w:t>的要求</w:t>
      </w:r>
      <w:r w:rsidRPr="00202B78">
        <w:rPr>
          <w:rFonts w:hint="eastAsia"/>
        </w:rPr>
        <w:t>，并</w:t>
      </w:r>
      <w:r w:rsidRPr="00202B78">
        <w:rPr>
          <w:rFonts w:hint="eastAsia"/>
          <w:szCs w:val="21"/>
        </w:rPr>
        <w:t>与各项业务管理相匹配，包括</w:t>
      </w:r>
      <w:r w:rsidRPr="00202B78">
        <w:rPr>
          <w:rFonts w:hint="eastAsia"/>
        </w:rPr>
        <w:t>订单管理、检测管理、分级分选管理、预冷管理、仓库管理、温控管理、加工管理、配送管理、设备控制、射频识别等。</w:t>
      </w:r>
    </w:p>
    <w:p w14:paraId="395CD4D9" w14:textId="6BE569D4" w:rsidR="00D05FFB" w:rsidRPr="00202B78" w:rsidRDefault="00D05FFB" w:rsidP="00D05FFB">
      <w:pPr>
        <w:pStyle w:val="afffffffff1"/>
      </w:pPr>
      <w:r w:rsidRPr="00202B78">
        <w:rPr>
          <w:rFonts w:hint="eastAsia"/>
          <w:szCs w:val="21"/>
        </w:rPr>
        <w:t>应有</w:t>
      </w:r>
      <w:r w:rsidRPr="00202B78">
        <w:rPr>
          <w:rFonts w:hint="eastAsia"/>
        </w:rPr>
        <w:t>温度与湿度传感等报警设备和视频监控系统，宜与管理信息系统进行数据对接。</w:t>
      </w:r>
    </w:p>
    <w:p w14:paraId="395E612C" w14:textId="5F28DE57" w:rsidR="00D05FFB" w:rsidRPr="00202B78" w:rsidRDefault="00D05FFB" w:rsidP="00D05FFB">
      <w:pPr>
        <w:pStyle w:val="afffffffff1"/>
        <w:rPr>
          <w:szCs w:val="21"/>
        </w:rPr>
      </w:pPr>
      <w:r w:rsidRPr="00202B78">
        <w:rPr>
          <w:rFonts w:hint="eastAsia"/>
        </w:rPr>
        <w:t>应具备电子显示屏并与信息系统衔接，能够提供检测结果、市场供求、交易、分析统计等信息。</w:t>
      </w:r>
    </w:p>
    <w:p w14:paraId="74C2B4BD" w14:textId="007BC0D0" w:rsidR="00D05FFB" w:rsidRPr="00202B78" w:rsidRDefault="00D05FFB" w:rsidP="00D05FFB">
      <w:pPr>
        <w:pStyle w:val="afffffffff1"/>
      </w:pPr>
      <w:r w:rsidRPr="00202B78">
        <w:rPr>
          <w:rFonts w:hint="eastAsia"/>
        </w:rPr>
        <w:t>应具备农产品信息检索功能，并符合</w:t>
      </w:r>
      <w:r w:rsidRPr="00202B78">
        <w:t>GB/T 28843</w:t>
      </w:r>
      <w:r w:rsidRPr="00202B78">
        <w:rPr>
          <w:rFonts w:hint="eastAsia"/>
        </w:rPr>
        <w:t>要求，</w:t>
      </w:r>
      <w:r w:rsidRPr="00202B78">
        <w:t>通过电子凭证、</w:t>
      </w:r>
      <w:proofErr w:type="gramStart"/>
      <w:r w:rsidRPr="00202B78">
        <w:t>电子台</w:t>
      </w:r>
      <w:proofErr w:type="gramEnd"/>
      <w:r w:rsidRPr="00202B78">
        <w:t>账</w:t>
      </w:r>
      <w:r w:rsidRPr="00202B78">
        <w:rPr>
          <w:rFonts w:hint="eastAsia"/>
        </w:rPr>
        <w:t>、产品标签</w:t>
      </w:r>
      <w:r w:rsidRPr="00202B78">
        <w:t>实现</w:t>
      </w:r>
      <w:proofErr w:type="gramStart"/>
      <w:r w:rsidRPr="00202B78">
        <w:rPr>
          <w:rFonts w:hint="eastAsia"/>
        </w:rPr>
        <w:t>流转</w:t>
      </w:r>
      <w:r w:rsidRPr="00202B78">
        <w:t>全</w:t>
      </w:r>
      <w:proofErr w:type="gramEnd"/>
      <w:r w:rsidRPr="00202B78">
        <w:t>过程管理</w:t>
      </w:r>
      <w:r w:rsidRPr="00202B78">
        <w:rPr>
          <w:rFonts w:hint="eastAsia"/>
        </w:rPr>
        <w:t>。</w:t>
      </w:r>
    </w:p>
    <w:p w14:paraId="6C9CBC1B" w14:textId="208477BF" w:rsidR="00D05FFB" w:rsidRPr="00202B78" w:rsidRDefault="00D05FFB" w:rsidP="00D05FFB">
      <w:pPr>
        <w:pStyle w:val="afffffffff1"/>
      </w:pPr>
      <w:r w:rsidRPr="00202B78">
        <w:rPr>
          <w:rFonts w:hint="eastAsia"/>
        </w:rPr>
        <w:lastRenderedPageBreak/>
        <w:t>应与上下游进行信息互通，便于开展供应链管理及增值服务。</w:t>
      </w:r>
    </w:p>
    <w:p w14:paraId="53E944FA" w14:textId="5CECB545" w:rsidR="00D05FFB" w:rsidRPr="00202B78" w:rsidRDefault="00D05FFB" w:rsidP="00D05FFB">
      <w:pPr>
        <w:pStyle w:val="affd"/>
        <w:spacing w:before="120" w:after="120"/>
      </w:pPr>
      <w:r w:rsidRPr="00202B78">
        <w:rPr>
          <w:rFonts w:hint="eastAsia"/>
        </w:rPr>
        <w:t>标志标识</w:t>
      </w:r>
    </w:p>
    <w:p w14:paraId="37081DB0" w14:textId="184E13E4" w:rsidR="00D05FFB" w:rsidRPr="00625EC1" w:rsidRDefault="00892B04" w:rsidP="00D05FFB">
      <w:pPr>
        <w:pStyle w:val="affffb"/>
        <w:ind w:firstLine="420"/>
        <w:rPr>
          <w:rFonts w:hAnsi="宋体"/>
          <w:szCs w:val="21"/>
        </w:rPr>
      </w:pPr>
      <w:r>
        <w:rPr>
          <w:rFonts w:hint="eastAsia"/>
          <w:szCs w:val="21"/>
        </w:rPr>
        <w:t>应</w:t>
      </w:r>
      <w:r w:rsidR="00D05FFB" w:rsidRPr="00202B78">
        <w:rPr>
          <w:rFonts w:hint="eastAsia"/>
          <w:szCs w:val="21"/>
        </w:rPr>
        <w:t>在集配中心入口及建筑物内外显著位置清晰、准确设置区域分布图和安全防撞设施等标志标识。</w:t>
      </w:r>
    </w:p>
    <w:p w14:paraId="4D67ADDF" w14:textId="110CB19B" w:rsidR="00D05FFB" w:rsidRPr="00625EC1" w:rsidRDefault="00D05FFB" w:rsidP="00932CAF">
      <w:pPr>
        <w:pStyle w:val="affd"/>
        <w:spacing w:before="120" w:after="120"/>
      </w:pPr>
      <w:r w:rsidRPr="00625EC1">
        <w:rPr>
          <w:rFonts w:hint="eastAsia"/>
        </w:rPr>
        <w:t>增值服务</w:t>
      </w:r>
    </w:p>
    <w:p w14:paraId="1D86220D" w14:textId="77777777" w:rsidR="00D05FFB" w:rsidRPr="00625EC1" w:rsidRDefault="00D05FFB" w:rsidP="00D05FFB">
      <w:pPr>
        <w:pStyle w:val="affffb"/>
        <w:ind w:firstLine="420"/>
      </w:pPr>
      <w:r w:rsidRPr="00625EC1">
        <w:rPr>
          <w:rFonts w:hint="eastAsia"/>
        </w:rPr>
        <w:t>宜提供仓单质押、保税仓、融通仓等供应链金融增值服务。</w:t>
      </w:r>
    </w:p>
    <w:p w14:paraId="3DD4FEA0" w14:textId="77777777" w:rsidR="00D05FFB" w:rsidRPr="00625EC1" w:rsidRDefault="00D05FFB" w:rsidP="00D05FFB">
      <w:pPr>
        <w:pStyle w:val="affc"/>
        <w:spacing w:before="240" w:after="240"/>
      </w:pPr>
      <w:bookmarkStart w:id="45" w:name="_Toc134956593"/>
      <w:bookmarkStart w:id="46" w:name="_Toc139876191"/>
      <w:bookmarkStart w:id="47" w:name="_Toc141274620"/>
      <w:bookmarkStart w:id="48" w:name="_Toc141274690"/>
      <w:bookmarkStart w:id="49" w:name="_Toc141772399"/>
      <w:bookmarkStart w:id="50" w:name="_Toc141805297"/>
      <w:bookmarkStart w:id="51" w:name="_Toc141955486"/>
      <w:bookmarkStart w:id="52" w:name="_Toc143076310"/>
      <w:bookmarkStart w:id="53" w:name="_Toc158026175"/>
      <w:r w:rsidRPr="00625EC1">
        <w:rPr>
          <w:rFonts w:hint="eastAsia"/>
        </w:rPr>
        <w:t>评价与改进</w:t>
      </w:r>
      <w:bookmarkEnd w:id="45"/>
      <w:bookmarkEnd w:id="46"/>
      <w:bookmarkEnd w:id="47"/>
      <w:bookmarkEnd w:id="48"/>
      <w:bookmarkEnd w:id="49"/>
      <w:bookmarkEnd w:id="50"/>
      <w:bookmarkEnd w:id="51"/>
      <w:bookmarkEnd w:id="52"/>
      <w:bookmarkEnd w:id="53"/>
    </w:p>
    <w:p w14:paraId="2F3918EB" w14:textId="17963601" w:rsidR="00D05FFB" w:rsidRPr="00625EC1" w:rsidRDefault="00D05FFB" w:rsidP="00D05FFB">
      <w:pPr>
        <w:pStyle w:val="affd"/>
        <w:spacing w:before="120" w:after="120"/>
      </w:pPr>
      <w:r w:rsidRPr="00625EC1">
        <w:rPr>
          <w:rFonts w:hint="eastAsia"/>
        </w:rPr>
        <w:t>评价</w:t>
      </w:r>
    </w:p>
    <w:p w14:paraId="3C7DAC37" w14:textId="09D6DF74" w:rsidR="00D05FFB" w:rsidRPr="00625EC1" w:rsidRDefault="00D05FFB" w:rsidP="00D05FFB">
      <w:pPr>
        <w:pStyle w:val="affffb"/>
        <w:ind w:firstLine="420"/>
      </w:pPr>
      <w:r w:rsidRPr="00625EC1">
        <w:rPr>
          <w:rFonts w:hint="eastAsia"/>
        </w:rPr>
        <w:t>应</w:t>
      </w:r>
      <w:r w:rsidRPr="00625EC1">
        <w:t>从规划、建设、运营</w:t>
      </w:r>
      <w:r w:rsidRPr="00625EC1">
        <w:rPr>
          <w:rFonts w:hint="eastAsia"/>
        </w:rPr>
        <w:t>与管理</w:t>
      </w:r>
      <w:r w:rsidRPr="00625EC1">
        <w:t>方面</w:t>
      </w:r>
      <w:r w:rsidRPr="00625EC1">
        <w:rPr>
          <w:rFonts w:hint="eastAsia"/>
        </w:rPr>
        <w:t>建立绩效指标体系，并</w:t>
      </w:r>
      <w:r w:rsidRPr="00625EC1">
        <w:t>进行</w:t>
      </w:r>
      <w:r w:rsidRPr="00625EC1">
        <w:rPr>
          <w:rFonts w:hint="eastAsia"/>
        </w:rPr>
        <w:t>定期评价</w:t>
      </w:r>
      <w:r w:rsidR="00932CAF">
        <w:rPr>
          <w:rFonts w:hint="eastAsia"/>
        </w:rPr>
        <w:t>，</w:t>
      </w:r>
      <w:r w:rsidR="00932CAF" w:rsidRPr="00932CAF">
        <w:rPr>
          <w:rFonts w:hint="eastAsia"/>
        </w:rPr>
        <w:t>评价指标见附录A</w:t>
      </w:r>
      <w:r w:rsidRPr="00625EC1">
        <w:rPr>
          <w:rFonts w:hint="eastAsia"/>
        </w:rPr>
        <w:t>。</w:t>
      </w:r>
    </w:p>
    <w:p w14:paraId="3C448057" w14:textId="46B33C44" w:rsidR="00D05FFB" w:rsidRPr="00625EC1" w:rsidRDefault="00D05FFB" w:rsidP="00D05FFB">
      <w:pPr>
        <w:pStyle w:val="affd"/>
        <w:spacing w:before="120" w:after="120"/>
      </w:pPr>
      <w:r w:rsidRPr="00625EC1">
        <w:rPr>
          <w:rFonts w:hint="eastAsia"/>
        </w:rPr>
        <w:t>改进</w:t>
      </w:r>
    </w:p>
    <w:p w14:paraId="2AFC5296" w14:textId="77777777" w:rsidR="00D05FFB" w:rsidRPr="00625EC1" w:rsidRDefault="00D05FFB" w:rsidP="00D05FFB">
      <w:pPr>
        <w:pStyle w:val="affffb"/>
        <w:ind w:firstLine="420"/>
      </w:pPr>
      <w:r w:rsidRPr="00625EC1">
        <w:rPr>
          <w:rFonts w:hint="eastAsia"/>
        </w:rPr>
        <w:t>应根据实际情况和发展定期对本文件进行改进，持续优化</w:t>
      </w:r>
      <w:r>
        <w:rPr>
          <w:rFonts w:hint="eastAsia"/>
        </w:rPr>
        <w:t>农产品</w:t>
      </w:r>
      <w:r w:rsidRPr="00625EC1">
        <w:rPr>
          <w:rFonts w:hint="eastAsia"/>
        </w:rPr>
        <w:t>产地冷链集配中心的运营管理与规范。</w:t>
      </w:r>
    </w:p>
    <w:p w14:paraId="2CF91B30" w14:textId="77777777" w:rsidR="00D05FFB" w:rsidRPr="00625EC1" w:rsidRDefault="00D05FFB" w:rsidP="00D05FFB">
      <w:pPr>
        <w:pStyle w:val="affc"/>
        <w:spacing w:before="240" w:after="240"/>
      </w:pPr>
      <w:bookmarkStart w:id="54" w:name="_Toc158026176"/>
      <w:r w:rsidRPr="00625EC1">
        <w:rPr>
          <w:rFonts w:hint="eastAsia"/>
        </w:rPr>
        <w:t>证实方法</w:t>
      </w:r>
      <w:bookmarkEnd w:id="54"/>
    </w:p>
    <w:p w14:paraId="6B94B9FB" w14:textId="6E30CED6" w:rsidR="00D05FFB" w:rsidRPr="00625EC1" w:rsidRDefault="00D05FFB" w:rsidP="00D05FFB">
      <w:pPr>
        <w:pStyle w:val="affffffffe"/>
      </w:pPr>
      <w:r w:rsidRPr="00625EC1">
        <w:rPr>
          <w:rFonts w:hint="eastAsia"/>
        </w:rPr>
        <w:t>应有文件记载的</w:t>
      </w:r>
      <w:r>
        <w:rPr>
          <w:rFonts w:hint="eastAsia"/>
        </w:rPr>
        <w:t>，</w:t>
      </w:r>
      <w:r w:rsidRPr="00625EC1">
        <w:rPr>
          <w:rFonts w:hint="eastAsia"/>
        </w:rPr>
        <w:t>以现场</w:t>
      </w:r>
      <w:r>
        <w:rPr>
          <w:rFonts w:hint="eastAsia"/>
        </w:rPr>
        <w:t>查验</w:t>
      </w:r>
      <w:r w:rsidRPr="00625EC1">
        <w:rPr>
          <w:rFonts w:hint="eastAsia"/>
        </w:rPr>
        <w:t>资料为主进行</w:t>
      </w:r>
      <w:r>
        <w:rPr>
          <w:rFonts w:hint="eastAsia"/>
        </w:rPr>
        <w:t>证实</w:t>
      </w:r>
      <w:r w:rsidRPr="00625EC1">
        <w:rPr>
          <w:rFonts w:hint="eastAsia"/>
        </w:rPr>
        <w:t>。</w:t>
      </w:r>
    </w:p>
    <w:p w14:paraId="43AFBF34" w14:textId="2586A3C9" w:rsidR="00D05FFB" w:rsidRPr="00625EC1" w:rsidRDefault="00D05FFB" w:rsidP="00D05FFB">
      <w:pPr>
        <w:pStyle w:val="affffffffe"/>
      </w:pPr>
      <w:r w:rsidRPr="00625EC1">
        <w:rPr>
          <w:rFonts w:hint="eastAsia"/>
        </w:rPr>
        <w:t>应以现实为</w:t>
      </w:r>
      <w:r>
        <w:rPr>
          <w:rFonts w:hint="eastAsia"/>
        </w:rPr>
        <w:t>查验</w:t>
      </w:r>
      <w:r w:rsidRPr="00625EC1">
        <w:rPr>
          <w:rFonts w:hint="eastAsia"/>
        </w:rPr>
        <w:t>依据的</w:t>
      </w:r>
      <w:r>
        <w:rPr>
          <w:rFonts w:hint="eastAsia"/>
        </w:rPr>
        <w:t>，</w:t>
      </w:r>
      <w:r w:rsidRPr="00625EC1">
        <w:rPr>
          <w:rFonts w:hint="eastAsia"/>
        </w:rPr>
        <w:t>以现场考察为主进行</w:t>
      </w:r>
      <w:r>
        <w:rPr>
          <w:rFonts w:hint="eastAsia"/>
        </w:rPr>
        <w:t>现场证实</w:t>
      </w:r>
      <w:r w:rsidRPr="00625EC1">
        <w:rPr>
          <w:rFonts w:hint="eastAsia"/>
        </w:rPr>
        <w:t>。</w:t>
      </w:r>
    </w:p>
    <w:p w14:paraId="484712D2" w14:textId="11E71AC6" w:rsidR="00D05FFB" w:rsidRDefault="00D05FFB" w:rsidP="00D05FFB">
      <w:pPr>
        <w:pStyle w:val="affffffffe"/>
      </w:pPr>
      <w:r w:rsidRPr="00625EC1">
        <w:rPr>
          <w:rFonts w:hint="eastAsia"/>
        </w:rPr>
        <w:t>既有文件记载又需要现</w:t>
      </w:r>
      <w:r>
        <w:rPr>
          <w:rFonts w:hint="eastAsia"/>
        </w:rPr>
        <w:t>实查验</w:t>
      </w:r>
      <w:r w:rsidRPr="00625EC1">
        <w:rPr>
          <w:rFonts w:hint="eastAsia"/>
        </w:rPr>
        <w:t>的</w:t>
      </w:r>
      <w:r>
        <w:rPr>
          <w:rFonts w:hint="eastAsia"/>
        </w:rPr>
        <w:t>，</w:t>
      </w:r>
      <w:r w:rsidR="00B04667">
        <w:rPr>
          <w:rFonts w:hint="eastAsia"/>
        </w:rPr>
        <w:t>应</w:t>
      </w:r>
      <w:r w:rsidRPr="00625EC1">
        <w:rPr>
          <w:rFonts w:hint="eastAsia"/>
        </w:rPr>
        <w:t>以</w:t>
      </w:r>
      <w:r>
        <w:rPr>
          <w:rFonts w:hint="eastAsia"/>
        </w:rPr>
        <w:t>现场</w:t>
      </w:r>
      <w:r w:rsidRPr="00625EC1">
        <w:rPr>
          <w:rFonts w:hint="eastAsia"/>
        </w:rPr>
        <w:t>查阅资料和考察进行</w:t>
      </w:r>
      <w:r>
        <w:rPr>
          <w:rFonts w:hint="eastAsia"/>
        </w:rPr>
        <w:t>证实</w:t>
      </w:r>
      <w:r w:rsidRPr="00625EC1">
        <w:rPr>
          <w:rFonts w:hint="eastAsia"/>
        </w:rPr>
        <w:t>。</w:t>
      </w:r>
    </w:p>
    <w:p w14:paraId="09EFED97" w14:textId="77777777" w:rsidR="00D05FFB" w:rsidRPr="00D05FFB" w:rsidRDefault="00D05FFB" w:rsidP="00D05FFB">
      <w:pPr>
        <w:pStyle w:val="affffb"/>
        <w:ind w:firstLine="420"/>
      </w:pPr>
    </w:p>
    <w:p w14:paraId="09307223" w14:textId="77777777" w:rsidR="00CD5EEF" w:rsidRDefault="00CD5EEF" w:rsidP="00CD5EEF">
      <w:pPr>
        <w:pStyle w:val="affffb"/>
        <w:ind w:firstLine="420"/>
      </w:pPr>
    </w:p>
    <w:p w14:paraId="408F5D5B" w14:textId="77777777" w:rsidR="00D05FFB" w:rsidRDefault="00D05FFB" w:rsidP="00CD5EEF">
      <w:pPr>
        <w:pStyle w:val="affffb"/>
        <w:ind w:firstLine="420"/>
        <w:sectPr w:rsidR="00D05FFB" w:rsidSect="00024BB1">
          <w:pgSz w:w="11906" w:h="16838" w:code="9"/>
          <w:pgMar w:top="1928" w:right="1134" w:bottom="1134" w:left="1134" w:header="1418" w:footer="1134" w:gutter="284"/>
          <w:pgNumType w:start="1"/>
          <w:cols w:space="425"/>
          <w:formProt w:val="0"/>
          <w:docGrid w:linePitch="312"/>
        </w:sectPr>
      </w:pPr>
    </w:p>
    <w:p w14:paraId="0BCC3D7E" w14:textId="77777777" w:rsidR="00D05FFB" w:rsidRDefault="00D05FFB" w:rsidP="00D05FFB">
      <w:pPr>
        <w:pStyle w:val="af8"/>
        <w:rPr>
          <w:vanish w:val="0"/>
        </w:rPr>
      </w:pPr>
      <w:bookmarkStart w:id="55" w:name="BookMark5"/>
      <w:bookmarkEnd w:id="23"/>
    </w:p>
    <w:p w14:paraId="7D45CA9E" w14:textId="77777777" w:rsidR="00D05FFB" w:rsidRDefault="00D05FFB" w:rsidP="00D05FFB">
      <w:pPr>
        <w:pStyle w:val="afe"/>
        <w:rPr>
          <w:vanish w:val="0"/>
        </w:rPr>
      </w:pPr>
    </w:p>
    <w:p w14:paraId="1DCACD5A" w14:textId="3491D3D6" w:rsidR="00D05FFB" w:rsidRPr="00D05FFB" w:rsidRDefault="00D05FFB" w:rsidP="00932CAF">
      <w:pPr>
        <w:pStyle w:val="aff3"/>
        <w:spacing w:after="120"/>
      </w:pPr>
      <w:r>
        <w:br/>
      </w:r>
      <w:r>
        <w:rPr>
          <w:rFonts w:hint="eastAsia"/>
        </w:rPr>
        <w:t>（规范性）</w:t>
      </w:r>
      <w:r>
        <w:br/>
      </w:r>
      <w:r>
        <w:rPr>
          <w:rFonts w:hint="eastAsia"/>
        </w:rPr>
        <w:t>农产品冷链集配中心评价指标</w:t>
      </w:r>
    </w:p>
    <w:p w14:paraId="5224D4C6" w14:textId="77777777" w:rsidR="00D05FFB" w:rsidRDefault="00D05FFB" w:rsidP="00D05FFB">
      <w:pPr>
        <w:pStyle w:val="affffb"/>
        <w:ind w:firstLine="420"/>
      </w:pPr>
    </w:p>
    <w:tbl>
      <w:tblPr>
        <w:tblStyle w:val="afffffffffc"/>
        <w:tblW w:w="864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16"/>
        <w:gridCol w:w="1842"/>
        <w:gridCol w:w="1843"/>
        <w:gridCol w:w="4546"/>
      </w:tblGrid>
      <w:tr w:rsidR="00932CAF" w:rsidRPr="00625EC1" w14:paraId="164AA43E" w14:textId="77777777" w:rsidTr="00932CAF">
        <w:trPr>
          <w:trHeight w:hRule="exact" w:val="454"/>
          <w:tblHeader/>
          <w:jc w:val="center"/>
        </w:trPr>
        <w:tc>
          <w:tcPr>
            <w:tcW w:w="416" w:type="dxa"/>
            <w:vAlign w:val="center"/>
          </w:tcPr>
          <w:p w14:paraId="5FBF07AD" w14:textId="77777777" w:rsidR="00932CAF" w:rsidRPr="00625EC1" w:rsidRDefault="00932CAF" w:rsidP="00932CAF">
            <w:pPr>
              <w:pStyle w:val="afffffffff9"/>
              <w:snapToGrid w:val="0"/>
              <w:spacing w:line="288" w:lineRule="auto"/>
              <w:rPr>
                <w:b/>
              </w:rPr>
            </w:pPr>
            <w:r w:rsidRPr="00625EC1">
              <w:rPr>
                <w:rFonts w:hint="eastAsia"/>
                <w:b/>
              </w:rPr>
              <w:t>序号</w:t>
            </w:r>
          </w:p>
        </w:tc>
        <w:tc>
          <w:tcPr>
            <w:tcW w:w="1842" w:type="dxa"/>
            <w:shd w:val="clear" w:color="auto" w:fill="auto"/>
            <w:vAlign w:val="center"/>
          </w:tcPr>
          <w:p w14:paraId="3E9651C3" w14:textId="77777777" w:rsidR="00932CAF" w:rsidRPr="00625EC1" w:rsidRDefault="00932CAF" w:rsidP="00BB4B23">
            <w:pPr>
              <w:pStyle w:val="afffffffff9"/>
              <w:snapToGrid w:val="0"/>
              <w:spacing w:line="288" w:lineRule="auto"/>
              <w:rPr>
                <w:b/>
              </w:rPr>
            </w:pPr>
            <w:r w:rsidRPr="00625EC1">
              <w:rPr>
                <w:rFonts w:hint="eastAsia"/>
                <w:b/>
              </w:rPr>
              <w:t>一级指标</w:t>
            </w:r>
          </w:p>
        </w:tc>
        <w:tc>
          <w:tcPr>
            <w:tcW w:w="1843" w:type="dxa"/>
            <w:shd w:val="clear" w:color="auto" w:fill="auto"/>
            <w:vAlign w:val="center"/>
          </w:tcPr>
          <w:p w14:paraId="27CB7E7B" w14:textId="77777777" w:rsidR="00932CAF" w:rsidRPr="00625EC1" w:rsidRDefault="00932CAF" w:rsidP="00BB4B23">
            <w:pPr>
              <w:pStyle w:val="afffffffff9"/>
              <w:snapToGrid w:val="0"/>
              <w:spacing w:line="288" w:lineRule="auto"/>
              <w:rPr>
                <w:b/>
              </w:rPr>
            </w:pPr>
            <w:r w:rsidRPr="00625EC1">
              <w:rPr>
                <w:rFonts w:hint="eastAsia"/>
                <w:b/>
              </w:rPr>
              <w:t>二级指标</w:t>
            </w:r>
          </w:p>
        </w:tc>
        <w:tc>
          <w:tcPr>
            <w:tcW w:w="4546" w:type="dxa"/>
            <w:shd w:val="clear" w:color="auto" w:fill="auto"/>
            <w:vAlign w:val="center"/>
          </w:tcPr>
          <w:p w14:paraId="44C009F4" w14:textId="77777777" w:rsidR="00932CAF" w:rsidRPr="00625EC1" w:rsidRDefault="00932CAF" w:rsidP="00932CAF">
            <w:pPr>
              <w:pStyle w:val="afffffffff9"/>
              <w:snapToGrid w:val="0"/>
              <w:spacing w:line="288" w:lineRule="auto"/>
              <w:rPr>
                <w:b/>
              </w:rPr>
            </w:pPr>
            <w:r w:rsidRPr="00625EC1">
              <w:rPr>
                <w:rFonts w:hint="eastAsia"/>
                <w:b/>
              </w:rPr>
              <w:t>三级指标</w:t>
            </w:r>
          </w:p>
        </w:tc>
      </w:tr>
      <w:tr w:rsidR="00932CAF" w:rsidRPr="00625EC1" w14:paraId="6E0D89E8" w14:textId="77777777" w:rsidTr="00932CAF">
        <w:trPr>
          <w:trHeight w:hRule="exact" w:val="454"/>
          <w:jc w:val="center"/>
        </w:trPr>
        <w:tc>
          <w:tcPr>
            <w:tcW w:w="416" w:type="dxa"/>
            <w:vAlign w:val="center"/>
          </w:tcPr>
          <w:p w14:paraId="488BA6C1" w14:textId="77777777" w:rsidR="00932CAF" w:rsidRPr="00932CAF" w:rsidRDefault="00932CAF" w:rsidP="00932CAF">
            <w:pPr>
              <w:pStyle w:val="afffffffff9"/>
              <w:snapToGrid w:val="0"/>
              <w:spacing w:line="288" w:lineRule="auto"/>
              <w:rPr>
                <w:bCs/>
              </w:rPr>
            </w:pPr>
            <w:r w:rsidRPr="00932CAF">
              <w:rPr>
                <w:rFonts w:hint="eastAsia"/>
                <w:bCs/>
              </w:rPr>
              <w:t>1</w:t>
            </w:r>
          </w:p>
        </w:tc>
        <w:tc>
          <w:tcPr>
            <w:tcW w:w="1842" w:type="dxa"/>
            <w:vMerge w:val="restart"/>
            <w:shd w:val="clear" w:color="auto" w:fill="auto"/>
            <w:vAlign w:val="center"/>
          </w:tcPr>
          <w:p w14:paraId="308917DA" w14:textId="77777777" w:rsidR="00932CAF" w:rsidRPr="00932CAF" w:rsidRDefault="00932CAF" w:rsidP="00BB4B23">
            <w:pPr>
              <w:pStyle w:val="afffffffff9"/>
              <w:snapToGrid w:val="0"/>
              <w:spacing w:line="288" w:lineRule="auto"/>
              <w:rPr>
                <w:bCs/>
              </w:rPr>
            </w:pPr>
            <w:r w:rsidRPr="00932CAF">
              <w:rPr>
                <w:rFonts w:hint="eastAsia"/>
                <w:bCs/>
              </w:rPr>
              <w:t>规划</w:t>
            </w:r>
          </w:p>
        </w:tc>
        <w:tc>
          <w:tcPr>
            <w:tcW w:w="1843" w:type="dxa"/>
            <w:vMerge w:val="restart"/>
            <w:shd w:val="clear" w:color="auto" w:fill="auto"/>
            <w:vAlign w:val="center"/>
          </w:tcPr>
          <w:p w14:paraId="1664C297" w14:textId="77777777" w:rsidR="00932CAF" w:rsidRPr="00625EC1" w:rsidRDefault="00932CAF" w:rsidP="00BB4B23">
            <w:pPr>
              <w:pStyle w:val="afffffffff9"/>
              <w:snapToGrid w:val="0"/>
              <w:spacing w:line="288" w:lineRule="auto"/>
            </w:pPr>
            <w:r w:rsidRPr="00625EC1">
              <w:rPr>
                <w:rFonts w:hint="eastAsia"/>
              </w:rPr>
              <w:t>选址</w:t>
            </w:r>
          </w:p>
        </w:tc>
        <w:tc>
          <w:tcPr>
            <w:tcW w:w="4546" w:type="dxa"/>
            <w:shd w:val="clear" w:color="auto" w:fill="auto"/>
            <w:vAlign w:val="center"/>
          </w:tcPr>
          <w:p w14:paraId="3289DDC5" w14:textId="77777777" w:rsidR="00932CAF" w:rsidRPr="00625EC1" w:rsidRDefault="00932CAF" w:rsidP="00932CAF">
            <w:pPr>
              <w:pStyle w:val="afffffffff9"/>
              <w:snapToGrid w:val="0"/>
              <w:spacing w:line="288" w:lineRule="auto"/>
              <w:jc w:val="both"/>
            </w:pPr>
            <w:r w:rsidRPr="00625EC1">
              <w:rPr>
                <w:rFonts w:hint="eastAsia"/>
              </w:rPr>
              <w:t>规划要求和土地性质</w:t>
            </w:r>
          </w:p>
        </w:tc>
      </w:tr>
      <w:tr w:rsidR="00932CAF" w:rsidRPr="00625EC1" w14:paraId="0F152E92" w14:textId="77777777" w:rsidTr="00932CAF">
        <w:trPr>
          <w:trHeight w:hRule="exact" w:val="454"/>
          <w:jc w:val="center"/>
        </w:trPr>
        <w:tc>
          <w:tcPr>
            <w:tcW w:w="416" w:type="dxa"/>
            <w:vAlign w:val="center"/>
          </w:tcPr>
          <w:p w14:paraId="18708417" w14:textId="77777777" w:rsidR="00932CAF" w:rsidRPr="00932CAF" w:rsidRDefault="00932CAF" w:rsidP="00932CAF">
            <w:pPr>
              <w:pStyle w:val="afffffffff9"/>
              <w:snapToGrid w:val="0"/>
              <w:spacing w:line="288" w:lineRule="auto"/>
              <w:rPr>
                <w:bCs/>
              </w:rPr>
            </w:pPr>
            <w:r w:rsidRPr="00932CAF">
              <w:rPr>
                <w:rFonts w:hint="eastAsia"/>
                <w:bCs/>
              </w:rPr>
              <w:t>2</w:t>
            </w:r>
          </w:p>
        </w:tc>
        <w:tc>
          <w:tcPr>
            <w:tcW w:w="1842" w:type="dxa"/>
            <w:vMerge/>
            <w:shd w:val="clear" w:color="auto" w:fill="auto"/>
            <w:vAlign w:val="center"/>
          </w:tcPr>
          <w:p w14:paraId="2F88351B" w14:textId="77777777" w:rsidR="00932CAF" w:rsidRPr="00932CAF" w:rsidRDefault="00932CAF" w:rsidP="00BB4B23">
            <w:pPr>
              <w:pStyle w:val="afffffffff9"/>
              <w:snapToGrid w:val="0"/>
              <w:spacing w:line="288" w:lineRule="auto"/>
              <w:rPr>
                <w:bCs/>
              </w:rPr>
            </w:pPr>
          </w:p>
        </w:tc>
        <w:tc>
          <w:tcPr>
            <w:tcW w:w="1843" w:type="dxa"/>
            <w:vMerge/>
            <w:shd w:val="clear" w:color="auto" w:fill="auto"/>
            <w:vAlign w:val="center"/>
          </w:tcPr>
          <w:p w14:paraId="176A22FB" w14:textId="77777777" w:rsidR="00932CAF" w:rsidRPr="00625EC1" w:rsidRDefault="00932CAF" w:rsidP="00BB4B23">
            <w:pPr>
              <w:pStyle w:val="afffffffff9"/>
              <w:snapToGrid w:val="0"/>
              <w:spacing w:line="288" w:lineRule="auto"/>
            </w:pPr>
          </w:p>
        </w:tc>
        <w:tc>
          <w:tcPr>
            <w:tcW w:w="4546" w:type="dxa"/>
            <w:shd w:val="clear" w:color="auto" w:fill="auto"/>
            <w:vAlign w:val="center"/>
          </w:tcPr>
          <w:p w14:paraId="5DCCA650" w14:textId="77777777" w:rsidR="00932CAF" w:rsidRPr="00625EC1" w:rsidRDefault="00932CAF" w:rsidP="00932CAF">
            <w:pPr>
              <w:pStyle w:val="afffffffff9"/>
              <w:snapToGrid w:val="0"/>
              <w:spacing w:line="288" w:lineRule="auto"/>
              <w:jc w:val="both"/>
            </w:pPr>
            <w:r w:rsidRPr="00625EC1">
              <w:rPr>
                <w:rFonts w:hint="eastAsia"/>
              </w:rPr>
              <w:t>集中产区且交通便利</w:t>
            </w:r>
          </w:p>
        </w:tc>
      </w:tr>
      <w:tr w:rsidR="00932CAF" w:rsidRPr="00625EC1" w14:paraId="129279CB" w14:textId="77777777" w:rsidTr="00932CAF">
        <w:trPr>
          <w:trHeight w:hRule="exact" w:val="454"/>
          <w:jc w:val="center"/>
        </w:trPr>
        <w:tc>
          <w:tcPr>
            <w:tcW w:w="416" w:type="dxa"/>
            <w:vAlign w:val="center"/>
          </w:tcPr>
          <w:p w14:paraId="3AA852E8" w14:textId="77777777" w:rsidR="00932CAF" w:rsidRPr="00932CAF" w:rsidRDefault="00932CAF" w:rsidP="00932CAF">
            <w:pPr>
              <w:pStyle w:val="afffffffff9"/>
              <w:snapToGrid w:val="0"/>
              <w:spacing w:line="288" w:lineRule="auto"/>
              <w:rPr>
                <w:bCs/>
              </w:rPr>
            </w:pPr>
            <w:r w:rsidRPr="00932CAF">
              <w:rPr>
                <w:rFonts w:hint="eastAsia"/>
                <w:bCs/>
              </w:rPr>
              <w:t>3</w:t>
            </w:r>
          </w:p>
        </w:tc>
        <w:tc>
          <w:tcPr>
            <w:tcW w:w="1842" w:type="dxa"/>
            <w:vMerge/>
            <w:shd w:val="clear" w:color="auto" w:fill="auto"/>
            <w:vAlign w:val="center"/>
          </w:tcPr>
          <w:p w14:paraId="66816D23" w14:textId="77777777" w:rsidR="00932CAF" w:rsidRPr="00932CAF" w:rsidRDefault="00932CAF" w:rsidP="00BB4B23">
            <w:pPr>
              <w:pStyle w:val="afffffffff9"/>
              <w:snapToGrid w:val="0"/>
              <w:spacing w:line="288" w:lineRule="auto"/>
              <w:rPr>
                <w:bCs/>
              </w:rPr>
            </w:pPr>
          </w:p>
        </w:tc>
        <w:tc>
          <w:tcPr>
            <w:tcW w:w="1843" w:type="dxa"/>
            <w:vMerge/>
            <w:shd w:val="clear" w:color="auto" w:fill="auto"/>
            <w:vAlign w:val="center"/>
          </w:tcPr>
          <w:p w14:paraId="0E44D646" w14:textId="77777777" w:rsidR="00932CAF" w:rsidRPr="00625EC1" w:rsidRDefault="00932CAF" w:rsidP="00BB4B23">
            <w:pPr>
              <w:pStyle w:val="afffffffff9"/>
              <w:snapToGrid w:val="0"/>
              <w:spacing w:line="288" w:lineRule="auto"/>
            </w:pPr>
          </w:p>
        </w:tc>
        <w:tc>
          <w:tcPr>
            <w:tcW w:w="4546" w:type="dxa"/>
            <w:shd w:val="clear" w:color="auto" w:fill="auto"/>
            <w:vAlign w:val="center"/>
          </w:tcPr>
          <w:p w14:paraId="01DCE6E4" w14:textId="77777777" w:rsidR="00932CAF" w:rsidRPr="00625EC1" w:rsidRDefault="00932CAF" w:rsidP="00932CAF">
            <w:pPr>
              <w:pStyle w:val="afffffffff9"/>
              <w:snapToGrid w:val="0"/>
              <w:spacing w:line="288" w:lineRule="auto"/>
              <w:jc w:val="both"/>
            </w:pPr>
            <w:r w:rsidRPr="00625EC1">
              <w:rPr>
                <w:rFonts w:hint="eastAsia"/>
              </w:rPr>
              <w:t>土地一平九通</w:t>
            </w:r>
          </w:p>
        </w:tc>
      </w:tr>
      <w:tr w:rsidR="00932CAF" w:rsidRPr="00625EC1" w14:paraId="5DE2BA9F" w14:textId="77777777" w:rsidTr="00932CAF">
        <w:trPr>
          <w:trHeight w:hRule="exact" w:val="454"/>
          <w:jc w:val="center"/>
        </w:trPr>
        <w:tc>
          <w:tcPr>
            <w:tcW w:w="416" w:type="dxa"/>
            <w:vAlign w:val="center"/>
          </w:tcPr>
          <w:p w14:paraId="185726BC" w14:textId="77777777" w:rsidR="00932CAF" w:rsidRPr="00932CAF" w:rsidRDefault="00932CAF" w:rsidP="00932CAF">
            <w:pPr>
              <w:pStyle w:val="afffffffff9"/>
              <w:snapToGrid w:val="0"/>
              <w:spacing w:line="288" w:lineRule="auto"/>
              <w:rPr>
                <w:bCs/>
              </w:rPr>
            </w:pPr>
            <w:r w:rsidRPr="00932CAF">
              <w:rPr>
                <w:rFonts w:hint="eastAsia"/>
                <w:bCs/>
              </w:rPr>
              <w:t>4</w:t>
            </w:r>
          </w:p>
        </w:tc>
        <w:tc>
          <w:tcPr>
            <w:tcW w:w="1842" w:type="dxa"/>
            <w:vMerge/>
            <w:shd w:val="clear" w:color="auto" w:fill="auto"/>
            <w:vAlign w:val="center"/>
          </w:tcPr>
          <w:p w14:paraId="6275B770" w14:textId="77777777" w:rsidR="00932CAF" w:rsidRPr="00932CAF" w:rsidRDefault="00932CAF" w:rsidP="00BB4B23">
            <w:pPr>
              <w:pStyle w:val="afffffffff9"/>
              <w:snapToGrid w:val="0"/>
              <w:spacing w:line="288" w:lineRule="auto"/>
              <w:rPr>
                <w:bCs/>
              </w:rPr>
            </w:pPr>
          </w:p>
        </w:tc>
        <w:tc>
          <w:tcPr>
            <w:tcW w:w="1843" w:type="dxa"/>
            <w:vMerge/>
            <w:shd w:val="clear" w:color="auto" w:fill="auto"/>
            <w:vAlign w:val="center"/>
          </w:tcPr>
          <w:p w14:paraId="590B25EB" w14:textId="77777777" w:rsidR="00932CAF" w:rsidRPr="00625EC1" w:rsidRDefault="00932CAF" w:rsidP="00BB4B23">
            <w:pPr>
              <w:pStyle w:val="afffffffff9"/>
              <w:snapToGrid w:val="0"/>
              <w:spacing w:line="288" w:lineRule="auto"/>
            </w:pPr>
          </w:p>
        </w:tc>
        <w:tc>
          <w:tcPr>
            <w:tcW w:w="4546" w:type="dxa"/>
            <w:shd w:val="clear" w:color="auto" w:fill="auto"/>
            <w:vAlign w:val="center"/>
          </w:tcPr>
          <w:p w14:paraId="1BBA873C" w14:textId="2C19125D" w:rsidR="00932CAF" w:rsidRPr="00625EC1" w:rsidRDefault="00B04667" w:rsidP="00932CAF">
            <w:pPr>
              <w:pStyle w:val="afffffffff9"/>
              <w:snapToGrid w:val="0"/>
              <w:spacing w:line="288" w:lineRule="auto"/>
              <w:jc w:val="both"/>
            </w:pPr>
            <w:r>
              <w:rPr>
                <w:rFonts w:hint="eastAsia"/>
              </w:rPr>
              <w:t>可</w:t>
            </w:r>
            <w:r w:rsidR="00932CAF" w:rsidRPr="00625EC1">
              <w:rPr>
                <w:rFonts w:hint="eastAsia"/>
              </w:rPr>
              <w:t>拓展空间</w:t>
            </w:r>
          </w:p>
        </w:tc>
      </w:tr>
      <w:tr w:rsidR="00932CAF" w:rsidRPr="00625EC1" w14:paraId="4F51E9F1" w14:textId="77777777" w:rsidTr="00932CAF">
        <w:trPr>
          <w:trHeight w:hRule="exact" w:val="454"/>
          <w:jc w:val="center"/>
        </w:trPr>
        <w:tc>
          <w:tcPr>
            <w:tcW w:w="416" w:type="dxa"/>
            <w:vAlign w:val="center"/>
          </w:tcPr>
          <w:p w14:paraId="5E1E5DF2" w14:textId="77777777" w:rsidR="00932CAF" w:rsidRPr="00932CAF" w:rsidRDefault="00932CAF" w:rsidP="00932CAF">
            <w:pPr>
              <w:pStyle w:val="afffffffff9"/>
              <w:snapToGrid w:val="0"/>
              <w:spacing w:line="288" w:lineRule="auto"/>
              <w:rPr>
                <w:bCs/>
              </w:rPr>
            </w:pPr>
            <w:r w:rsidRPr="00932CAF">
              <w:rPr>
                <w:rFonts w:hint="eastAsia"/>
                <w:bCs/>
              </w:rPr>
              <w:t>5</w:t>
            </w:r>
          </w:p>
        </w:tc>
        <w:tc>
          <w:tcPr>
            <w:tcW w:w="1842" w:type="dxa"/>
            <w:vMerge/>
            <w:shd w:val="clear" w:color="auto" w:fill="auto"/>
            <w:vAlign w:val="center"/>
          </w:tcPr>
          <w:p w14:paraId="4E06F43D" w14:textId="77777777" w:rsidR="00932CAF" w:rsidRPr="00932CAF" w:rsidRDefault="00932CAF" w:rsidP="00BB4B23">
            <w:pPr>
              <w:pStyle w:val="afffffffff9"/>
              <w:snapToGrid w:val="0"/>
              <w:spacing w:line="288" w:lineRule="auto"/>
              <w:rPr>
                <w:bCs/>
              </w:rPr>
            </w:pPr>
          </w:p>
        </w:tc>
        <w:tc>
          <w:tcPr>
            <w:tcW w:w="1843" w:type="dxa"/>
            <w:vMerge w:val="restart"/>
            <w:shd w:val="clear" w:color="auto" w:fill="auto"/>
            <w:vAlign w:val="center"/>
          </w:tcPr>
          <w:p w14:paraId="7BD4B481" w14:textId="77777777" w:rsidR="00932CAF" w:rsidRPr="00625EC1" w:rsidRDefault="00932CAF" w:rsidP="00BB4B23">
            <w:pPr>
              <w:pStyle w:val="afffffffff9"/>
              <w:snapToGrid w:val="0"/>
              <w:spacing w:line="288" w:lineRule="auto"/>
            </w:pPr>
            <w:r w:rsidRPr="00625EC1">
              <w:rPr>
                <w:rFonts w:hint="eastAsia"/>
              </w:rPr>
              <w:t>布局规划</w:t>
            </w:r>
          </w:p>
        </w:tc>
        <w:tc>
          <w:tcPr>
            <w:tcW w:w="4546" w:type="dxa"/>
            <w:shd w:val="clear" w:color="auto" w:fill="auto"/>
            <w:vAlign w:val="center"/>
          </w:tcPr>
          <w:p w14:paraId="2A1DABBB" w14:textId="66E98CFA" w:rsidR="00932CAF" w:rsidRPr="00625EC1" w:rsidRDefault="00932CAF" w:rsidP="00932CAF">
            <w:pPr>
              <w:pStyle w:val="afffffffff9"/>
              <w:snapToGrid w:val="0"/>
              <w:spacing w:line="288" w:lineRule="auto"/>
              <w:jc w:val="both"/>
            </w:pPr>
            <w:r w:rsidRPr="00625EC1">
              <w:rPr>
                <w:rFonts w:hint="eastAsia"/>
              </w:rPr>
              <w:t>功能区域布局</w:t>
            </w:r>
          </w:p>
        </w:tc>
      </w:tr>
      <w:tr w:rsidR="00932CAF" w:rsidRPr="00625EC1" w14:paraId="54E59251" w14:textId="77777777" w:rsidTr="00932CAF">
        <w:trPr>
          <w:trHeight w:hRule="exact" w:val="454"/>
          <w:jc w:val="center"/>
        </w:trPr>
        <w:tc>
          <w:tcPr>
            <w:tcW w:w="416" w:type="dxa"/>
            <w:vAlign w:val="center"/>
          </w:tcPr>
          <w:p w14:paraId="1488A78F" w14:textId="77777777" w:rsidR="00932CAF" w:rsidRPr="00932CAF" w:rsidRDefault="00932CAF" w:rsidP="00932CAF">
            <w:pPr>
              <w:pStyle w:val="afffffffff9"/>
              <w:snapToGrid w:val="0"/>
              <w:spacing w:line="288" w:lineRule="auto"/>
              <w:rPr>
                <w:bCs/>
              </w:rPr>
            </w:pPr>
            <w:r w:rsidRPr="00932CAF">
              <w:rPr>
                <w:rFonts w:hint="eastAsia"/>
                <w:bCs/>
              </w:rPr>
              <w:t>6</w:t>
            </w:r>
          </w:p>
        </w:tc>
        <w:tc>
          <w:tcPr>
            <w:tcW w:w="1842" w:type="dxa"/>
            <w:vMerge/>
            <w:shd w:val="clear" w:color="auto" w:fill="auto"/>
            <w:vAlign w:val="center"/>
          </w:tcPr>
          <w:p w14:paraId="5990C6BB" w14:textId="77777777" w:rsidR="00932CAF" w:rsidRPr="00932CAF" w:rsidRDefault="00932CAF" w:rsidP="00BB4B23">
            <w:pPr>
              <w:pStyle w:val="afffffffff9"/>
              <w:snapToGrid w:val="0"/>
              <w:spacing w:line="288" w:lineRule="auto"/>
              <w:rPr>
                <w:bCs/>
              </w:rPr>
            </w:pPr>
          </w:p>
        </w:tc>
        <w:tc>
          <w:tcPr>
            <w:tcW w:w="1843" w:type="dxa"/>
            <w:vMerge/>
            <w:shd w:val="clear" w:color="auto" w:fill="auto"/>
            <w:vAlign w:val="center"/>
          </w:tcPr>
          <w:p w14:paraId="2224CD1A" w14:textId="77777777" w:rsidR="00932CAF" w:rsidRPr="00625EC1" w:rsidRDefault="00932CAF" w:rsidP="00BB4B23">
            <w:pPr>
              <w:pStyle w:val="afffffffff9"/>
              <w:snapToGrid w:val="0"/>
              <w:spacing w:line="288" w:lineRule="auto"/>
            </w:pPr>
          </w:p>
        </w:tc>
        <w:tc>
          <w:tcPr>
            <w:tcW w:w="4546" w:type="dxa"/>
            <w:shd w:val="clear" w:color="auto" w:fill="auto"/>
            <w:vAlign w:val="center"/>
          </w:tcPr>
          <w:p w14:paraId="78DD17C3" w14:textId="112FD32F" w:rsidR="00932CAF" w:rsidRPr="00625EC1" w:rsidRDefault="00932CAF" w:rsidP="00932CAF">
            <w:pPr>
              <w:pStyle w:val="afffffffff9"/>
              <w:snapToGrid w:val="0"/>
              <w:spacing w:line="288" w:lineRule="auto"/>
              <w:jc w:val="both"/>
            </w:pPr>
            <w:r w:rsidRPr="00625EC1">
              <w:rPr>
                <w:rFonts w:hint="eastAsia"/>
              </w:rPr>
              <w:t>动线设计</w:t>
            </w:r>
          </w:p>
        </w:tc>
      </w:tr>
      <w:tr w:rsidR="00932CAF" w:rsidRPr="00625EC1" w14:paraId="77E81456" w14:textId="77777777" w:rsidTr="00932CAF">
        <w:trPr>
          <w:trHeight w:hRule="exact" w:val="454"/>
          <w:jc w:val="center"/>
        </w:trPr>
        <w:tc>
          <w:tcPr>
            <w:tcW w:w="416" w:type="dxa"/>
            <w:vAlign w:val="center"/>
          </w:tcPr>
          <w:p w14:paraId="062B1EA5" w14:textId="77777777" w:rsidR="00932CAF" w:rsidRPr="00932CAF" w:rsidRDefault="00932CAF" w:rsidP="00932CAF">
            <w:pPr>
              <w:pStyle w:val="afffffffff9"/>
              <w:snapToGrid w:val="0"/>
              <w:spacing w:line="288" w:lineRule="auto"/>
              <w:rPr>
                <w:bCs/>
              </w:rPr>
            </w:pPr>
            <w:r w:rsidRPr="00932CAF">
              <w:rPr>
                <w:rFonts w:hint="eastAsia"/>
                <w:bCs/>
              </w:rPr>
              <w:t>7</w:t>
            </w:r>
          </w:p>
        </w:tc>
        <w:tc>
          <w:tcPr>
            <w:tcW w:w="1842" w:type="dxa"/>
            <w:vMerge w:val="restart"/>
            <w:shd w:val="clear" w:color="auto" w:fill="auto"/>
            <w:vAlign w:val="center"/>
          </w:tcPr>
          <w:p w14:paraId="3F436507" w14:textId="77777777" w:rsidR="00932CAF" w:rsidRPr="00932CAF" w:rsidRDefault="00932CAF" w:rsidP="00BB4B23">
            <w:pPr>
              <w:pStyle w:val="afffffffff9"/>
              <w:snapToGrid w:val="0"/>
              <w:spacing w:line="288" w:lineRule="auto"/>
              <w:rPr>
                <w:bCs/>
              </w:rPr>
            </w:pPr>
            <w:r w:rsidRPr="00932CAF">
              <w:rPr>
                <w:rFonts w:hint="eastAsia"/>
                <w:bCs/>
              </w:rPr>
              <w:t>建设</w:t>
            </w:r>
          </w:p>
        </w:tc>
        <w:tc>
          <w:tcPr>
            <w:tcW w:w="1843" w:type="dxa"/>
            <w:vMerge w:val="restart"/>
            <w:shd w:val="clear" w:color="auto" w:fill="auto"/>
            <w:vAlign w:val="center"/>
          </w:tcPr>
          <w:p w14:paraId="17878327" w14:textId="77777777" w:rsidR="00932CAF" w:rsidRPr="00625EC1" w:rsidRDefault="00932CAF" w:rsidP="00BB4B23">
            <w:pPr>
              <w:pStyle w:val="afffffffff9"/>
              <w:snapToGrid w:val="0"/>
              <w:spacing w:line="288" w:lineRule="auto"/>
            </w:pPr>
            <w:r w:rsidRPr="00625EC1">
              <w:rPr>
                <w:rFonts w:hint="eastAsia"/>
              </w:rPr>
              <w:t>建设要求</w:t>
            </w:r>
          </w:p>
        </w:tc>
        <w:tc>
          <w:tcPr>
            <w:tcW w:w="4546" w:type="dxa"/>
            <w:shd w:val="clear" w:color="auto" w:fill="auto"/>
            <w:vAlign w:val="center"/>
          </w:tcPr>
          <w:p w14:paraId="44BF3F31" w14:textId="180F6854" w:rsidR="00932CAF" w:rsidRPr="00625EC1" w:rsidRDefault="00932CAF" w:rsidP="00932CAF">
            <w:pPr>
              <w:pStyle w:val="afffffffff9"/>
              <w:snapToGrid w:val="0"/>
              <w:spacing w:line="288" w:lineRule="auto"/>
              <w:jc w:val="both"/>
            </w:pPr>
            <w:r w:rsidRPr="00625EC1">
              <w:rPr>
                <w:rFonts w:hint="eastAsia"/>
              </w:rPr>
              <w:t>绿色、低碳</w:t>
            </w:r>
          </w:p>
        </w:tc>
      </w:tr>
      <w:tr w:rsidR="00932CAF" w:rsidRPr="00625EC1" w14:paraId="5ED7159C" w14:textId="77777777" w:rsidTr="00932CAF">
        <w:trPr>
          <w:trHeight w:hRule="exact" w:val="454"/>
          <w:jc w:val="center"/>
        </w:trPr>
        <w:tc>
          <w:tcPr>
            <w:tcW w:w="416" w:type="dxa"/>
            <w:vAlign w:val="center"/>
          </w:tcPr>
          <w:p w14:paraId="1D6129C5" w14:textId="77777777" w:rsidR="00932CAF" w:rsidRPr="00932CAF" w:rsidRDefault="00932CAF" w:rsidP="00932CAF">
            <w:pPr>
              <w:pStyle w:val="afffffffff9"/>
              <w:snapToGrid w:val="0"/>
              <w:spacing w:line="288" w:lineRule="auto"/>
              <w:rPr>
                <w:bCs/>
              </w:rPr>
            </w:pPr>
            <w:r w:rsidRPr="00932CAF">
              <w:rPr>
                <w:rFonts w:hint="eastAsia"/>
                <w:bCs/>
              </w:rPr>
              <w:t>8</w:t>
            </w:r>
          </w:p>
        </w:tc>
        <w:tc>
          <w:tcPr>
            <w:tcW w:w="1842" w:type="dxa"/>
            <w:vMerge/>
            <w:shd w:val="clear" w:color="auto" w:fill="auto"/>
            <w:vAlign w:val="center"/>
          </w:tcPr>
          <w:p w14:paraId="338C2E3A" w14:textId="77777777" w:rsidR="00932CAF" w:rsidRPr="00932CAF" w:rsidRDefault="00932CAF" w:rsidP="00BB4B23">
            <w:pPr>
              <w:pStyle w:val="afffffffff9"/>
              <w:snapToGrid w:val="0"/>
              <w:spacing w:line="288" w:lineRule="auto"/>
              <w:rPr>
                <w:bCs/>
              </w:rPr>
            </w:pPr>
          </w:p>
        </w:tc>
        <w:tc>
          <w:tcPr>
            <w:tcW w:w="1843" w:type="dxa"/>
            <w:vMerge/>
            <w:shd w:val="clear" w:color="auto" w:fill="auto"/>
            <w:vAlign w:val="center"/>
          </w:tcPr>
          <w:p w14:paraId="23D641BC" w14:textId="77777777" w:rsidR="00932CAF" w:rsidRPr="00625EC1" w:rsidRDefault="00932CAF" w:rsidP="00BB4B23">
            <w:pPr>
              <w:pStyle w:val="afffffffff9"/>
              <w:snapToGrid w:val="0"/>
              <w:spacing w:line="288" w:lineRule="auto"/>
            </w:pPr>
          </w:p>
        </w:tc>
        <w:tc>
          <w:tcPr>
            <w:tcW w:w="4546" w:type="dxa"/>
            <w:shd w:val="clear" w:color="auto" w:fill="auto"/>
            <w:vAlign w:val="center"/>
          </w:tcPr>
          <w:p w14:paraId="6DA49AE4" w14:textId="0461E245" w:rsidR="00932CAF" w:rsidRPr="00625EC1" w:rsidRDefault="00932CAF" w:rsidP="00932CAF">
            <w:pPr>
              <w:pStyle w:val="afffffffff9"/>
              <w:snapToGrid w:val="0"/>
              <w:spacing w:line="288" w:lineRule="auto"/>
              <w:jc w:val="both"/>
            </w:pPr>
            <w:r w:rsidRPr="00625EC1">
              <w:rPr>
                <w:rFonts w:hint="eastAsia"/>
              </w:rPr>
              <w:t>建筑结构</w:t>
            </w:r>
          </w:p>
        </w:tc>
      </w:tr>
      <w:tr w:rsidR="00932CAF" w:rsidRPr="00625EC1" w14:paraId="4444A974" w14:textId="77777777" w:rsidTr="00932CAF">
        <w:trPr>
          <w:trHeight w:hRule="exact" w:val="454"/>
          <w:jc w:val="center"/>
        </w:trPr>
        <w:tc>
          <w:tcPr>
            <w:tcW w:w="416" w:type="dxa"/>
            <w:vAlign w:val="center"/>
          </w:tcPr>
          <w:p w14:paraId="7C64FA61" w14:textId="77777777" w:rsidR="00932CAF" w:rsidRPr="00932CAF" w:rsidRDefault="00932CAF" w:rsidP="00932CAF">
            <w:pPr>
              <w:pStyle w:val="afffffffff9"/>
              <w:snapToGrid w:val="0"/>
              <w:spacing w:line="288" w:lineRule="auto"/>
              <w:rPr>
                <w:bCs/>
              </w:rPr>
            </w:pPr>
            <w:r w:rsidRPr="00932CAF">
              <w:rPr>
                <w:rFonts w:hint="eastAsia"/>
                <w:bCs/>
              </w:rPr>
              <w:t>9</w:t>
            </w:r>
          </w:p>
        </w:tc>
        <w:tc>
          <w:tcPr>
            <w:tcW w:w="1842" w:type="dxa"/>
            <w:vMerge/>
            <w:shd w:val="clear" w:color="auto" w:fill="auto"/>
            <w:vAlign w:val="center"/>
          </w:tcPr>
          <w:p w14:paraId="48E64CFB" w14:textId="77777777" w:rsidR="00932CAF" w:rsidRPr="00932CAF" w:rsidRDefault="00932CAF" w:rsidP="00BB4B23">
            <w:pPr>
              <w:pStyle w:val="afffffffff9"/>
              <w:snapToGrid w:val="0"/>
              <w:spacing w:line="288" w:lineRule="auto"/>
              <w:rPr>
                <w:bCs/>
              </w:rPr>
            </w:pPr>
          </w:p>
        </w:tc>
        <w:tc>
          <w:tcPr>
            <w:tcW w:w="1843" w:type="dxa"/>
            <w:vMerge/>
            <w:shd w:val="clear" w:color="auto" w:fill="auto"/>
            <w:vAlign w:val="center"/>
          </w:tcPr>
          <w:p w14:paraId="462408D5" w14:textId="77777777" w:rsidR="00932CAF" w:rsidRPr="00625EC1" w:rsidRDefault="00932CAF" w:rsidP="00BB4B23">
            <w:pPr>
              <w:pStyle w:val="afffffffff9"/>
              <w:snapToGrid w:val="0"/>
              <w:spacing w:line="288" w:lineRule="auto"/>
            </w:pPr>
          </w:p>
        </w:tc>
        <w:tc>
          <w:tcPr>
            <w:tcW w:w="4546" w:type="dxa"/>
            <w:shd w:val="clear" w:color="auto" w:fill="auto"/>
            <w:vAlign w:val="center"/>
          </w:tcPr>
          <w:p w14:paraId="6F73B070" w14:textId="359172FC" w:rsidR="00932CAF" w:rsidRPr="00625EC1" w:rsidRDefault="00932CAF" w:rsidP="00932CAF">
            <w:pPr>
              <w:pStyle w:val="afffffffff9"/>
              <w:snapToGrid w:val="0"/>
              <w:spacing w:line="288" w:lineRule="auto"/>
              <w:jc w:val="both"/>
            </w:pPr>
            <w:r w:rsidRPr="00625EC1">
              <w:rPr>
                <w:rFonts w:hint="eastAsia"/>
              </w:rPr>
              <w:t>信息系统网络设施设备</w:t>
            </w:r>
          </w:p>
        </w:tc>
      </w:tr>
      <w:tr w:rsidR="00932CAF" w:rsidRPr="00625EC1" w14:paraId="5C1190B9" w14:textId="77777777" w:rsidTr="00932CAF">
        <w:trPr>
          <w:trHeight w:hRule="exact" w:val="454"/>
          <w:jc w:val="center"/>
        </w:trPr>
        <w:tc>
          <w:tcPr>
            <w:tcW w:w="416" w:type="dxa"/>
            <w:vAlign w:val="center"/>
          </w:tcPr>
          <w:p w14:paraId="1925AF38" w14:textId="77777777" w:rsidR="00932CAF" w:rsidRPr="00932CAF" w:rsidRDefault="00932CAF" w:rsidP="00932CAF">
            <w:pPr>
              <w:pStyle w:val="afffffffff9"/>
              <w:snapToGrid w:val="0"/>
              <w:spacing w:line="288" w:lineRule="auto"/>
              <w:rPr>
                <w:bCs/>
              </w:rPr>
            </w:pPr>
            <w:r w:rsidRPr="00932CAF">
              <w:rPr>
                <w:rFonts w:hint="eastAsia"/>
                <w:bCs/>
              </w:rPr>
              <w:t>1</w:t>
            </w:r>
            <w:r w:rsidRPr="00932CAF">
              <w:rPr>
                <w:bCs/>
              </w:rPr>
              <w:t>0</w:t>
            </w:r>
          </w:p>
        </w:tc>
        <w:tc>
          <w:tcPr>
            <w:tcW w:w="1842" w:type="dxa"/>
            <w:vMerge/>
            <w:shd w:val="clear" w:color="auto" w:fill="auto"/>
            <w:vAlign w:val="center"/>
          </w:tcPr>
          <w:p w14:paraId="55BFB648" w14:textId="77777777" w:rsidR="00932CAF" w:rsidRPr="00932CAF" w:rsidRDefault="00932CAF" w:rsidP="00BB4B23">
            <w:pPr>
              <w:pStyle w:val="afffffffff9"/>
              <w:snapToGrid w:val="0"/>
              <w:spacing w:line="288" w:lineRule="auto"/>
              <w:rPr>
                <w:bCs/>
              </w:rPr>
            </w:pPr>
          </w:p>
        </w:tc>
        <w:tc>
          <w:tcPr>
            <w:tcW w:w="1843" w:type="dxa"/>
            <w:vMerge w:val="restart"/>
            <w:shd w:val="clear" w:color="auto" w:fill="auto"/>
            <w:vAlign w:val="center"/>
          </w:tcPr>
          <w:p w14:paraId="36C0D82D" w14:textId="77777777" w:rsidR="00932CAF" w:rsidRPr="00625EC1" w:rsidRDefault="00932CAF" w:rsidP="00BB4B23">
            <w:pPr>
              <w:pStyle w:val="afffffffff9"/>
              <w:snapToGrid w:val="0"/>
              <w:spacing w:line="288" w:lineRule="auto"/>
            </w:pPr>
            <w:r w:rsidRPr="00625EC1">
              <w:rPr>
                <w:rFonts w:hint="eastAsia"/>
              </w:rPr>
              <w:t>功能与设施设备</w:t>
            </w:r>
          </w:p>
        </w:tc>
        <w:tc>
          <w:tcPr>
            <w:tcW w:w="4546" w:type="dxa"/>
            <w:shd w:val="clear" w:color="auto" w:fill="auto"/>
            <w:vAlign w:val="center"/>
          </w:tcPr>
          <w:p w14:paraId="1F31FF08" w14:textId="77777777" w:rsidR="00932CAF" w:rsidRPr="00625EC1" w:rsidRDefault="00932CAF" w:rsidP="00932CAF">
            <w:pPr>
              <w:pStyle w:val="afffffffff9"/>
              <w:snapToGrid w:val="0"/>
              <w:spacing w:line="288" w:lineRule="auto"/>
              <w:jc w:val="both"/>
              <w:rPr>
                <w:spacing w:val="-4"/>
              </w:rPr>
            </w:pPr>
            <w:r w:rsidRPr="00625EC1">
              <w:rPr>
                <w:rFonts w:hint="eastAsia"/>
                <w:spacing w:val="-4"/>
              </w:rPr>
              <w:t>农产品安全检测功能</w:t>
            </w:r>
          </w:p>
        </w:tc>
      </w:tr>
      <w:tr w:rsidR="00B04667" w:rsidRPr="00625EC1" w14:paraId="3FB23DB3" w14:textId="77777777" w:rsidTr="00932CAF">
        <w:trPr>
          <w:trHeight w:hRule="exact" w:val="454"/>
          <w:jc w:val="center"/>
        </w:trPr>
        <w:tc>
          <w:tcPr>
            <w:tcW w:w="416" w:type="dxa"/>
            <w:vAlign w:val="center"/>
          </w:tcPr>
          <w:p w14:paraId="1BD5D1A6" w14:textId="77777777" w:rsidR="00B04667" w:rsidRPr="00932CAF" w:rsidRDefault="00B04667" w:rsidP="00932CAF">
            <w:pPr>
              <w:pStyle w:val="afffffffff9"/>
              <w:snapToGrid w:val="0"/>
              <w:spacing w:line="288" w:lineRule="auto"/>
              <w:rPr>
                <w:bCs/>
              </w:rPr>
            </w:pPr>
          </w:p>
        </w:tc>
        <w:tc>
          <w:tcPr>
            <w:tcW w:w="1842" w:type="dxa"/>
            <w:vMerge/>
            <w:shd w:val="clear" w:color="auto" w:fill="auto"/>
            <w:vAlign w:val="center"/>
          </w:tcPr>
          <w:p w14:paraId="74D897DB" w14:textId="77777777" w:rsidR="00B04667" w:rsidRPr="00932CAF" w:rsidRDefault="00B04667" w:rsidP="00BB4B23">
            <w:pPr>
              <w:pStyle w:val="afffffffff9"/>
              <w:snapToGrid w:val="0"/>
              <w:spacing w:line="288" w:lineRule="auto"/>
              <w:rPr>
                <w:bCs/>
              </w:rPr>
            </w:pPr>
          </w:p>
        </w:tc>
        <w:tc>
          <w:tcPr>
            <w:tcW w:w="1843" w:type="dxa"/>
            <w:vMerge/>
            <w:shd w:val="clear" w:color="auto" w:fill="auto"/>
            <w:vAlign w:val="center"/>
          </w:tcPr>
          <w:p w14:paraId="3446A27F" w14:textId="77777777" w:rsidR="00B04667" w:rsidRPr="00625EC1" w:rsidRDefault="00B04667" w:rsidP="00BB4B23">
            <w:pPr>
              <w:pStyle w:val="afffffffff9"/>
              <w:snapToGrid w:val="0"/>
              <w:spacing w:line="288" w:lineRule="auto"/>
            </w:pPr>
          </w:p>
        </w:tc>
        <w:tc>
          <w:tcPr>
            <w:tcW w:w="4546" w:type="dxa"/>
            <w:shd w:val="clear" w:color="auto" w:fill="auto"/>
            <w:vAlign w:val="center"/>
          </w:tcPr>
          <w:p w14:paraId="14D4B862" w14:textId="7A4788DB" w:rsidR="00B04667" w:rsidRPr="00625EC1" w:rsidRDefault="00B04667" w:rsidP="00932CAF">
            <w:pPr>
              <w:pStyle w:val="afffffffff9"/>
              <w:snapToGrid w:val="0"/>
              <w:spacing w:line="288" w:lineRule="auto"/>
              <w:jc w:val="both"/>
              <w:rPr>
                <w:spacing w:val="-4"/>
              </w:rPr>
            </w:pPr>
            <w:r>
              <w:rPr>
                <w:rFonts w:hint="eastAsia"/>
              </w:rPr>
              <w:t>分级分选设备</w:t>
            </w:r>
          </w:p>
        </w:tc>
      </w:tr>
      <w:tr w:rsidR="00B04667" w:rsidRPr="00625EC1" w14:paraId="45D22D3A" w14:textId="77777777" w:rsidTr="00932CAF">
        <w:trPr>
          <w:trHeight w:hRule="exact" w:val="454"/>
          <w:jc w:val="center"/>
        </w:trPr>
        <w:tc>
          <w:tcPr>
            <w:tcW w:w="416" w:type="dxa"/>
            <w:vAlign w:val="center"/>
          </w:tcPr>
          <w:p w14:paraId="0EAD1CCC" w14:textId="77777777" w:rsidR="00B04667" w:rsidRPr="00932CAF" w:rsidRDefault="00B04667" w:rsidP="00932CAF">
            <w:pPr>
              <w:pStyle w:val="afffffffff9"/>
              <w:snapToGrid w:val="0"/>
              <w:spacing w:line="288" w:lineRule="auto"/>
              <w:rPr>
                <w:bCs/>
              </w:rPr>
            </w:pPr>
          </w:p>
        </w:tc>
        <w:tc>
          <w:tcPr>
            <w:tcW w:w="1842" w:type="dxa"/>
            <w:vMerge/>
            <w:shd w:val="clear" w:color="auto" w:fill="auto"/>
            <w:vAlign w:val="center"/>
          </w:tcPr>
          <w:p w14:paraId="22366958" w14:textId="77777777" w:rsidR="00B04667" w:rsidRPr="00932CAF" w:rsidRDefault="00B04667" w:rsidP="00BB4B23">
            <w:pPr>
              <w:pStyle w:val="afffffffff9"/>
              <w:snapToGrid w:val="0"/>
              <w:spacing w:line="288" w:lineRule="auto"/>
              <w:rPr>
                <w:bCs/>
              </w:rPr>
            </w:pPr>
          </w:p>
        </w:tc>
        <w:tc>
          <w:tcPr>
            <w:tcW w:w="1843" w:type="dxa"/>
            <w:vMerge/>
            <w:shd w:val="clear" w:color="auto" w:fill="auto"/>
            <w:vAlign w:val="center"/>
          </w:tcPr>
          <w:p w14:paraId="1C742764" w14:textId="77777777" w:rsidR="00B04667" w:rsidRPr="00625EC1" w:rsidRDefault="00B04667" w:rsidP="00BB4B23">
            <w:pPr>
              <w:pStyle w:val="afffffffff9"/>
              <w:snapToGrid w:val="0"/>
              <w:spacing w:line="288" w:lineRule="auto"/>
            </w:pPr>
          </w:p>
        </w:tc>
        <w:tc>
          <w:tcPr>
            <w:tcW w:w="4546" w:type="dxa"/>
            <w:shd w:val="clear" w:color="auto" w:fill="auto"/>
            <w:vAlign w:val="center"/>
          </w:tcPr>
          <w:p w14:paraId="2F17F9AD" w14:textId="14FAE43A" w:rsidR="00B04667" w:rsidRPr="00625EC1" w:rsidRDefault="00B04667" w:rsidP="00932CAF">
            <w:pPr>
              <w:pStyle w:val="afffffffff9"/>
              <w:snapToGrid w:val="0"/>
              <w:spacing w:line="288" w:lineRule="auto"/>
              <w:jc w:val="both"/>
              <w:rPr>
                <w:spacing w:val="-4"/>
              </w:rPr>
            </w:pPr>
            <w:r>
              <w:rPr>
                <w:rFonts w:hint="eastAsia"/>
              </w:rPr>
              <w:t>预冷设备</w:t>
            </w:r>
          </w:p>
        </w:tc>
      </w:tr>
      <w:tr w:rsidR="00B04667" w:rsidRPr="00625EC1" w14:paraId="635FD81B" w14:textId="77777777" w:rsidTr="00932CAF">
        <w:trPr>
          <w:trHeight w:hRule="exact" w:val="454"/>
          <w:jc w:val="center"/>
        </w:trPr>
        <w:tc>
          <w:tcPr>
            <w:tcW w:w="416" w:type="dxa"/>
            <w:vAlign w:val="center"/>
          </w:tcPr>
          <w:p w14:paraId="52B46A49" w14:textId="77777777" w:rsidR="00B04667" w:rsidRPr="00932CAF" w:rsidRDefault="00B04667" w:rsidP="00932CAF">
            <w:pPr>
              <w:pStyle w:val="afffffffff9"/>
              <w:snapToGrid w:val="0"/>
              <w:spacing w:line="288" w:lineRule="auto"/>
              <w:rPr>
                <w:bCs/>
              </w:rPr>
            </w:pPr>
          </w:p>
        </w:tc>
        <w:tc>
          <w:tcPr>
            <w:tcW w:w="1842" w:type="dxa"/>
            <w:vMerge/>
            <w:shd w:val="clear" w:color="auto" w:fill="auto"/>
            <w:vAlign w:val="center"/>
          </w:tcPr>
          <w:p w14:paraId="6E5E5DAA" w14:textId="77777777" w:rsidR="00B04667" w:rsidRPr="00932CAF" w:rsidRDefault="00B04667" w:rsidP="00BB4B23">
            <w:pPr>
              <w:pStyle w:val="afffffffff9"/>
              <w:snapToGrid w:val="0"/>
              <w:spacing w:line="288" w:lineRule="auto"/>
              <w:rPr>
                <w:bCs/>
              </w:rPr>
            </w:pPr>
          </w:p>
        </w:tc>
        <w:tc>
          <w:tcPr>
            <w:tcW w:w="1843" w:type="dxa"/>
            <w:vMerge/>
            <w:shd w:val="clear" w:color="auto" w:fill="auto"/>
            <w:vAlign w:val="center"/>
          </w:tcPr>
          <w:p w14:paraId="353C3938" w14:textId="77777777" w:rsidR="00B04667" w:rsidRPr="00625EC1" w:rsidRDefault="00B04667" w:rsidP="00BB4B23">
            <w:pPr>
              <w:pStyle w:val="afffffffff9"/>
              <w:snapToGrid w:val="0"/>
              <w:spacing w:line="288" w:lineRule="auto"/>
            </w:pPr>
          </w:p>
        </w:tc>
        <w:tc>
          <w:tcPr>
            <w:tcW w:w="4546" w:type="dxa"/>
            <w:shd w:val="clear" w:color="auto" w:fill="auto"/>
            <w:vAlign w:val="center"/>
          </w:tcPr>
          <w:p w14:paraId="626BF9ED" w14:textId="6331311A" w:rsidR="00B04667" w:rsidRPr="00625EC1" w:rsidRDefault="00B04667" w:rsidP="00932CAF">
            <w:pPr>
              <w:pStyle w:val="afffffffff9"/>
              <w:snapToGrid w:val="0"/>
              <w:spacing w:line="288" w:lineRule="auto"/>
              <w:jc w:val="both"/>
              <w:rPr>
                <w:spacing w:val="-4"/>
              </w:rPr>
            </w:pPr>
            <w:r>
              <w:rPr>
                <w:rFonts w:hint="eastAsia"/>
              </w:rPr>
              <w:t>初加工设备</w:t>
            </w:r>
          </w:p>
        </w:tc>
      </w:tr>
      <w:tr w:rsidR="00932CAF" w:rsidRPr="00625EC1" w14:paraId="743DB9A2" w14:textId="77777777" w:rsidTr="00932CAF">
        <w:trPr>
          <w:trHeight w:hRule="exact" w:val="454"/>
          <w:jc w:val="center"/>
        </w:trPr>
        <w:tc>
          <w:tcPr>
            <w:tcW w:w="416" w:type="dxa"/>
            <w:vAlign w:val="center"/>
          </w:tcPr>
          <w:p w14:paraId="28E9F99A" w14:textId="77777777" w:rsidR="00932CAF" w:rsidRPr="00932CAF" w:rsidRDefault="00932CAF" w:rsidP="00932CAF">
            <w:pPr>
              <w:pStyle w:val="afffffffff9"/>
              <w:snapToGrid w:val="0"/>
              <w:spacing w:line="288" w:lineRule="auto"/>
              <w:rPr>
                <w:bCs/>
              </w:rPr>
            </w:pPr>
            <w:r w:rsidRPr="00932CAF">
              <w:rPr>
                <w:rFonts w:hint="eastAsia"/>
                <w:bCs/>
              </w:rPr>
              <w:t>1</w:t>
            </w:r>
            <w:r w:rsidRPr="00932CAF">
              <w:rPr>
                <w:bCs/>
              </w:rPr>
              <w:t>1</w:t>
            </w:r>
          </w:p>
        </w:tc>
        <w:tc>
          <w:tcPr>
            <w:tcW w:w="1842" w:type="dxa"/>
            <w:vMerge/>
            <w:shd w:val="clear" w:color="auto" w:fill="auto"/>
            <w:vAlign w:val="center"/>
          </w:tcPr>
          <w:p w14:paraId="33194E1B" w14:textId="77777777" w:rsidR="00932CAF" w:rsidRPr="00932CAF" w:rsidRDefault="00932CAF" w:rsidP="00BB4B23">
            <w:pPr>
              <w:pStyle w:val="afffffffff9"/>
              <w:snapToGrid w:val="0"/>
              <w:spacing w:line="288" w:lineRule="auto"/>
              <w:rPr>
                <w:bCs/>
              </w:rPr>
            </w:pPr>
          </w:p>
        </w:tc>
        <w:tc>
          <w:tcPr>
            <w:tcW w:w="1843" w:type="dxa"/>
            <w:vMerge/>
            <w:shd w:val="clear" w:color="auto" w:fill="auto"/>
            <w:vAlign w:val="center"/>
          </w:tcPr>
          <w:p w14:paraId="6CD62E62" w14:textId="77777777" w:rsidR="00932CAF" w:rsidRPr="00625EC1" w:rsidRDefault="00932CAF" w:rsidP="00BB4B23">
            <w:pPr>
              <w:pStyle w:val="afffffffff9"/>
              <w:snapToGrid w:val="0"/>
              <w:spacing w:line="288" w:lineRule="auto"/>
            </w:pPr>
          </w:p>
        </w:tc>
        <w:tc>
          <w:tcPr>
            <w:tcW w:w="4546" w:type="dxa"/>
            <w:shd w:val="clear" w:color="auto" w:fill="auto"/>
            <w:vAlign w:val="center"/>
          </w:tcPr>
          <w:p w14:paraId="6FBE57DD" w14:textId="39E653E9" w:rsidR="00932CAF" w:rsidRPr="00625EC1" w:rsidRDefault="00B04667" w:rsidP="00932CAF">
            <w:pPr>
              <w:pStyle w:val="afffffffff9"/>
              <w:snapToGrid w:val="0"/>
              <w:spacing w:line="288" w:lineRule="auto"/>
              <w:jc w:val="both"/>
            </w:pPr>
            <w:r>
              <w:rPr>
                <w:rFonts w:hint="eastAsia"/>
              </w:rPr>
              <w:t>其它各项业务功能相关设备</w:t>
            </w:r>
          </w:p>
        </w:tc>
      </w:tr>
      <w:tr w:rsidR="00932CAF" w:rsidRPr="00625EC1" w14:paraId="27AE9101" w14:textId="77777777" w:rsidTr="00932CAF">
        <w:trPr>
          <w:trHeight w:hRule="exact" w:val="454"/>
          <w:jc w:val="center"/>
        </w:trPr>
        <w:tc>
          <w:tcPr>
            <w:tcW w:w="416" w:type="dxa"/>
            <w:vAlign w:val="center"/>
          </w:tcPr>
          <w:p w14:paraId="7F0781E5" w14:textId="77777777" w:rsidR="00932CAF" w:rsidRPr="00932CAF" w:rsidRDefault="00932CAF" w:rsidP="00932CAF">
            <w:pPr>
              <w:pStyle w:val="afffffffff9"/>
              <w:snapToGrid w:val="0"/>
              <w:spacing w:line="288" w:lineRule="auto"/>
              <w:rPr>
                <w:bCs/>
              </w:rPr>
            </w:pPr>
            <w:r w:rsidRPr="00932CAF">
              <w:rPr>
                <w:rFonts w:hint="eastAsia"/>
                <w:bCs/>
              </w:rPr>
              <w:t>1</w:t>
            </w:r>
            <w:r w:rsidRPr="00932CAF">
              <w:rPr>
                <w:bCs/>
              </w:rPr>
              <w:t>2</w:t>
            </w:r>
          </w:p>
        </w:tc>
        <w:tc>
          <w:tcPr>
            <w:tcW w:w="1842" w:type="dxa"/>
            <w:vMerge/>
            <w:shd w:val="clear" w:color="auto" w:fill="auto"/>
            <w:vAlign w:val="center"/>
          </w:tcPr>
          <w:p w14:paraId="5E0F2CBE" w14:textId="77777777" w:rsidR="00932CAF" w:rsidRPr="00932CAF" w:rsidRDefault="00932CAF" w:rsidP="00BB4B23">
            <w:pPr>
              <w:pStyle w:val="afffffffff9"/>
              <w:snapToGrid w:val="0"/>
              <w:spacing w:line="288" w:lineRule="auto"/>
              <w:rPr>
                <w:bCs/>
              </w:rPr>
            </w:pPr>
          </w:p>
        </w:tc>
        <w:tc>
          <w:tcPr>
            <w:tcW w:w="1843" w:type="dxa"/>
            <w:vMerge/>
            <w:shd w:val="clear" w:color="auto" w:fill="auto"/>
            <w:vAlign w:val="center"/>
          </w:tcPr>
          <w:p w14:paraId="07346D4A" w14:textId="77777777" w:rsidR="00932CAF" w:rsidRPr="00625EC1" w:rsidRDefault="00932CAF" w:rsidP="00BB4B23">
            <w:pPr>
              <w:pStyle w:val="afffffffff9"/>
              <w:snapToGrid w:val="0"/>
              <w:spacing w:line="288" w:lineRule="auto"/>
            </w:pPr>
          </w:p>
        </w:tc>
        <w:tc>
          <w:tcPr>
            <w:tcW w:w="4546" w:type="dxa"/>
            <w:shd w:val="clear" w:color="auto" w:fill="auto"/>
            <w:vAlign w:val="center"/>
          </w:tcPr>
          <w:p w14:paraId="01515174" w14:textId="77777777" w:rsidR="00932CAF" w:rsidRPr="00625EC1" w:rsidRDefault="00932CAF" w:rsidP="00932CAF">
            <w:pPr>
              <w:pStyle w:val="afffffffff9"/>
              <w:snapToGrid w:val="0"/>
              <w:spacing w:line="288" w:lineRule="auto"/>
              <w:jc w:val="both"/>
            </w:pPr>
            <w:r>
              <w:rPr>
                <w:rFonts w:hint="eastAsia"/>
              </w:rPr>
              <w:t>信息处理设备</w:t>
            </w:r>
          </w:p>
        </w:tc>
      </w:tr>
      <w:tr w:rsidR="00932CAF" w:rsidRPr="00625EC1" w14:paraId="5398CD46" w14:textId="77777777" w:rsidTr="00932CAF">
        <w:trPr>
          <w:trHeight w:hRule="exact" w:val="454"/>
          <w:jc w:val="center"/>
        </w:trPr>
        <w:tc>
          <w:tcPr>
            <w:tcW w:w="416" w:type="dxa"/>
            <w:vAlign w:val="center"/>
          </w:tcPr>
          <w:p w14:paraId="6EFDA03D" w14:textId="77777777" w:rsidR="00932CAF" w:rsidRPr="00932CAF" w:rsidRDefault="00932CAF" w:rsidP="00932CAF">
            <w:pPr>
              <w:pStyle w:val="afffffffff9"/>
              <w:snapToGrid w:val="0"/>
              <w:spacing w:line="288" w:lineRule="auto"/>
              <w:rPr>
                <w:bCs/>
              </w:rPr>
            </w:pPr>
            <w:r w:rsidRPr="00932CAF">
              <w:rPr>
                <w:rFonts w:hint="eastAsia"/>
                <w:bCs/>
              </w:rPr>
              <w:t>1</w:t>
            </w:r>
            <w:r w:rsidRPr="00932CAF">
              <w:rPr>
                <w:bCs/>
              </w:rPr>
              <w:t>3</w:t>
            </w:r>
          </w:p>
        </w:tc>
        <w:tc>
          <w:tcPr>
            <w:tcW w:w="1842" w:type="dxa"/>
            <w:vMerge/>
            <w:shd w:val="clear" w:color="auto" w:fill="auto"/>
            <w:vAlign w:val="center"/>
          </w:tcPr>
          <w:p w14:paraId="12F93771" w14:textId="77777777" w:rsidR="00932CAF" w:rsidRPr="00932CAF" w:rsidRDefault="00932CAF" w:rsidP="00BB4B23">
            <w:pPr>
              <w:pStyle w:val="afffffffff9"/>
              <w:snapToGrid w:val="0"/>
              <w:spacing w:line="288" w:lineRule="auto"/>
              <w:rPr>
                <w:bCs/>
              </w:rPr>
            </w:pPr>
          </w:p>
        </w:tc>
        <w:tc>
          <w:tcPr>
            <w:tcW w:w="1843" w:type="dxa"/>
            <w:vMerge/>
            <w:shd w:val="clear" w:color="auto" w:fill="auto"/>
            <w:vAlign w:val="center"/>
          </w:tcPr>
          <w:p w14:paraId="7DD09BE0" w14:textId="77777777" w:rsidR="00932CAF" w:rsidRPr="00625EC1" w:rsidRDefault="00932CAF" w:rsidP="00BB4B23">
            <w:pPr>
              <w:pStyle w:val="afffffffff9"/>
              <w:snapToGrid w:val="0"/>
              <w:spacing w:line="288" w:lineRule="auto"/>
            </w:pPr>
          </w:p>
        </w:tc>
        <w:tc>
          <w:tcPr>
            <w:tcW w:w="4546" w:type="dxa"/>
            <w:shd w:val="clear" w:color="auto" w:fill="auto"/>
            <w:vAlign w:val="center"/>
          </w:tcPr>
          <w:p w14:paraId="46F8D88F" w14:textId="2A61C3A7" w:rsidR="00932CAF" w:rsidRPr="00625EC1" w:rsidRDefault="00932CAF" w:rsidP="00932CAF">
            <w:pPr>
              <w:pStyle w:val="afffffffff9"/>
              <w:snapToGrid w:val="0"/>
              <w:spacing w:line="288" w:lineRule="auto"/>
              <w:jc w:val="both"/>
            </w:pPr>
            <w:r w:rsidRPr="00625EC1">
              <w:rPr>
                <w:rFonts w:hint="eastAsia"/>
              </w:rPr>
              <w:t>追溯</w:t>
            </w:r>
            <w:r w:rsidR="00B04667">
              <w:rPr>
                <w:rFonts w:hint="eastAsia"/>
              </w:rPr>
              <w:t>配套设备</w:t>
            </w:r>
          </w:p>
        </w:tc>
      </w:tr>
      <w:tr w:rsidR="00932CAF" w:rsidRPr="00625EC1" w14:paraId="7BD0E62B" w14:textId="77777777" w:rsidTr="00932CAF">
        <w:trPr>
          <w:trHeight w:hRule="exact" w:val="454"/>
          <w:jc w:val="center"/>
        </w:trPr>
        <w:tc>
          <w:tcPr>
            <w:tcW w:w="416" w:type="dxa"/>
            <w:vAlign w:val="center"/>
          </w:tcPr>
          <w:p w14:paraId="2807E2C7" w14:textId="77777777" w:rsidR="00932CAF" w:rsidRPr="00932CAF" w:rsidRDefault="00932CAF" w:rsidP="00932CAF">
            <w:pPr>
              <w:pStyle w:val="afffffffff9"/>
              <w:snapToGrid w:val="0"/>
              <w:spacing w:line="288" w:lineRule="auto"/>
              <w:rPr>
                <w:bCs/>
              </w:rPr>
            </w:pPr>
            <w:r w:rsidRPr="00932CAF">
              <w:rPr>
                <w:rFonts w:hint="eastAsia"/>
                <w:bCs/>
              </w:rPr>
              <w:t>1</w:t>
            </w:r>
            <w:r w:rsidRPr="00932CAF">
              <w:rPr>
                <w:bCs/>
              </w:rPr>
              <w:t>4</w:t>
            </w:r>
          </w:p>
        </w:tc>
        <w:tc>
          <w:tcPr>
            <w:tcW w:w="1842" w:type="dxa"/>
            <w:vMerge/>
            <w:shd w:val="clear" w:color="auto" w:fill="auto"/>
            <w:vAlign w:val="center"/>
          </w:tcPr>
          <w:p w14:paraId="5193B8CB" w14:textId="77777777" w:rsidR="00932CAF" w:rsidRPr="00932CAF" w:rsidRDefault="00932CAF" w:rsidP="00BB4B23">
            <w:pPr>
              <w:pStyle w:val="afffffffff9"/>
              <w:snapToGrid w:val="0"/>
              <w:spacing w:line="288" w:lineRule="auto"/>
              <w:rPr>
                <w:bCs/>
              </w:rPr>
            </w:pPr>
          </w:p>
        </w:tc>
        <w:tc>
          <w:tcPr>
            <w:tcW w:w="1843" w:type="dxa"/>
            <w:vMerge/>
            <w:shd w:val="clear" w:color="auto" w:fill="auto"/>
            <w:vAlign w:val="center"/>
          </w:tcPr>
          <w:p w14:paraId="2B252F0C" w14:textId="77777777" w:rsidR="00932CAF" w:rsidRPr="00625EC1" w:rsidRDefault="00932CAF" w:rsidP="00BB4B23">
            <w:pPr>
              <w:pStyle w:val="afffffffff9"/>
              <w:snapToGrid w:val="0"/>
              <w:spacing w:line="288" w:lineRule="auto"/>
            </w:pPr>
          </w:p>
        </w:tc>
        <w:tc>
          <w:tcPr>
            <w:tcW w:w="4546" w:type="dxa"/>
            <w:shd w:val="clear" w:color="auto" w:fill="auto"/>
            <w:vAlign w:val="center"/>
          </w:tcPr>
          <w:p w14:paraId="4C8A9708" w14:textId="7BA6284E" w:rsidR="00932CAF" w:rsidRPr="00625EC1" w:rsidRDefault="00932CAF" w:rsidP="00932CAF">
            <w:pPr>
              <w:pStyle w:val="afffffffff9"/>
              <w:snapToGrid w:val="0"/>
              <w:spacing w:line="288" w:lineRule="auto"/>
              <w:jc w:val="both"/>
            </w:pPr>
            <w:r w:rsidRPr="00625EC1">
              <w:rPr>
                <w:rFonts w:hint="eastAsia"/>
              </w:rPr>
              <w:t>停车场</w:t>
            </w:r>
            <w:r w:rsidR="00B04667">
              <w:rPr>
                <w:rFonts w:hint="eastAsia"/>
              </w:rPr>
              <w:t>与</w:t>
            </w:r>
            <w:r w:rsidRPr="00625EC1">
              <w:rPr>
                <w:rFonts w:hint="eastAsia"/>
              </w:rPr>
              <w:t>新能源</w:t>
            </w:r>
            <w:r w:rsidR="00B04667">
              <w:rPr>
                <w:rFonts w:hint="eastAsia"/>
              </w:rPr>
              <w:t>站配备</w:t>
            </w:r>
          </w:p>
        </w:tc>
      </w:tr>
      <w:tr w:rsidR="00932CAF" w:rsidRPr="00625EC1" w14:paraId="7DAD97FE" w14:textId="77777777" w:rsidTr="00932CAF">
        <w:trPr>
          <w:trHeight w:hRule="exact" w:val="454"/>
          <w:jc w:val="center"/>
        </w:trPr>
        <w:tc>
          <w:tcPr>
            <w:tcW w:w="416" w:type="dxa"/>
            <w:vAlign w:val="center"/>
          </w:tcPr>
          <w:p w14:paraId="181AFEC7" w14:textId="77777777" w:rsidR="00932CAF" w:rsidRPr="00932CAF" w:rsidRDefault="00932CAF" w:rsidP="00932CAF">
            <w:pPr>
              <w:pStyle w:val="afffffffff9"/>
              <w:snapToGrid w:val="0"/>
              <w:spacing w:line="288" w:lineRule="auto"/>
              <w:rPr>
                <w:bCs/>
              </w:rPr>
            </w:pPr>
            <w:r w:rsidRPr="00932CAF">
              <w:rPr>
                <w:rFonts w:hint="eastAsia"/>
                <w:bCs/>
              </w:rPr>
              <w:t>1</w:t>
            </w:r>
            <w:r w:rsidRPr="00932CAF">
              <w:rPr>
                <w:bCs/>
              </w:rPr>
              <w:t>5</w:t>
            </w:r>
          </w:p>
        </w:tc>
        <w:tc>
          <w:tcPr>
            <w:tcW w:w="1842" w:type="dxa"/>
            <w:vMerge/>
            <w:shd w:val="clear" w:color="auto" w:fill="auto"/>
            <w:vAlign w:val="center"/>
          </w:tcPr>
          <w:p w14:paraId="5EACD535" w14:textId="77777777" w:rsidR="00932CAF" w:rsidRPr="00932CAF" w:rsidRDefault="00932CAF" w:rsidP="00BB4B23">
            <w:pPr>
              <w:pStyle w:val="afffffffff9"/>
              <w:snapToGrid w:val="0"/>
              <w:spacing w:line="288" w:lineRule="auto"/>
              <w:rPr>
                <w:bCs/>
              </w:rPr>
            </w:pPr>
          </w:p>
        </w:tc>
        <w:tc>
          <w:tcPr>
            <w:tcW w:w="1843" w:type="dxa"/>
            <w:vMerge/>
            <w:shd w:val="clear" w:color="auto" w:fill="auto"/>
            <w:vAlign w:val="center"/>
          </w:tcPr>
          <w:p w14:paraId="277C45F2" w14:textId="77777777" w:rsidR="00932CAF" w:rsidRPr="00625EC1" w:rsidRDefault="00932CAF" w:rsidP="00BB4B23">
            <w:pPr>
              <w:pStyle w:val="afffffffff9"/>
              <w:snapToGrid w:val="0"/>
              <w:spacing w:line="288" w:lineRule="auto"/>
            </w:pPr>
          </w:p>
        </w:tc>
        <w:tc>
          <w:tcPr>
            <w:tcW w:w="4546" w:type="dxa"/>
            <w:shd w:val="clear" w:color="auto" w:fill="auto"/>
            <w:vAlign w:val="center"/>
          </w:tcPr>
          <w:p w14:paraId="659419C5" w14:textId="77777777" w:rsidR="00932CAF" w:rsidRPr="00625EC1" w:rsidRDefault="00932CAF" w:rsidP="00932CAF">
            <w:pPr>
              <w:pStyle w:val="afffffffff9"/>
              <w:snapToGrid w:val="0"/>
              <w:spacing w:line="288" w:lineRule="auto"/>
              <w:jc w:val="both"/>
            </w:pPr>
            <w:r w:rsidRPr="00625EC1">
              <w:rPr>
                <w:rFonts w:hint="eastAsia"/>
              </w:rPr>
              <w:t>废弃物处理</w:t>
            </w:r>
          </w:p>
        </w:tc>
      </w:tr>
      <w:tr w:rsidR="00932CAF" w:rsidRPr="00625EC1" w14:paraId="20814724" w14:textId="77777777" w:rsidTr="00932CAF">
        <w:trPr>
          <w:trHeight w:hRule="exact" w:val="454"/>
          <w:jc w:val="center"/>
        </w:trPr>
        <w:tc>
          <w:tcPr>
            <w:tcW w:w="416" w:type="dxa"/>
            <w:vAlign w:val="center"/>
          </w:tcPr>
          <w:p w14:paraId="07ACEE07" w14:textId="77777777" w:rsidR="00932CAF" w:rsidRPr="00932CAF" w:rsidRDefault="00932CAF" w:rsidP="00932CAF">
            <w:pPr>
              <w:pStyle w:val="afffffffff9"/>
              <w:snapToGrid w:val="0"/>
              <w:spacing w:line="288" w:lineRule="auto"/>
              <w:rPr>
                <w:bCs/>
              </w:rPr>
            </w:pPr>
            <w:r w:rsidRPr="00932CAF">
              <w:rPr>
                <w:rFonts w:hint="eastAsia"/>
                <w:bCs/>
              </w:rPr>
              <w:t>1</w:t>
            </w:r>
            <w:r w:rsidRPr="00932CAF">
              <w:rPr>
                <w:bCs/>
              </w:rPr>
              <w:t>6</w:t>
            </w:r>
          </w:p>
        </w:tc>
        <w:tc>
          <w:tcPr>
            <w:tcW w:w="1842" w:type="dxa"/>
            <w:vMerge w:val="restart"/>
            <w:shd w:val="clear" w:color="auto" w:fill="auto"/>
            <w:vAlign w:val="center"/>
          </w:tcPr>
          <w:p w14:paraId="103434AC" w14:textId="77777777" w:rsidR="00932CAF" w:rsidRPr="00932CAF" w:rsidRDefault="00932CAF" w:rsidP="00BB4B23">
            <w:pPr>
              <w:pStyle w:val="afffffffff9"/>
              <w:snapToGrid w:val="0"/>
              <w:spacing w:line="288" w:lineRule="auto"/>
              <w:rPr>
                <w:bCs/>
              </w:rPr>
            </w:pPr>
            <w:r w:rsidRPr="00932CAF">
              <w:rPr>
                <w:rFonts w:hint="eastAsia"/>
                <w:bCs/>
              </w:rPr>
              <w:t>运营与</w:t>
            </w:r>
          </w:p>
          <w:p w14:paraId="3DD571D1" w14:textId="77777777" w:rsidR="00932CAF" w:rsidRPr="00932CAF" w:rsidRDefault="00932CAF" w:rsidP="00BB4B23">
            <w:pPr>
              <w:pStyle w:val="afffffffff9"/>
              <w:snapToGrid w:val="0"/>
              <w:spacing w:line="288" w:lineRule="auto"/>
              <w:rPr>
                <w:bCs/>
              </w:rPr>
            </w:pPr>
            <w:r w:rsidRPr="00932CAF">
              <w:rPr>
                <w:rFonts w:hint="eastAsia"/>
                <w:bCs/>
              </w:rPr>
              <w:t>管理</w:t>
            </w:r>
          </w:p>
        </w:tc>
        <w:tc>
          <w:tcPr>
            <w:tcW w:w="1843" w:type="dxa"/>
            <w:vMerge w:val="restart"/>
            <w:shd w:val="clear" w:color="auto" w:fill="auto"/>
            <w:vAlign w:val="center"/>
          </w:tcPr>
          <w:p w14:paraId="407C35C5" w14:textId="77777777" w:rsidR="00932CAF" w:rsidRPr="00625EC1" w:rsidRDefault="00932CAF" w:rsidP="00BB4B23">
            <w:pPr>
              <w:pStyle w:val="afffffffff9"/>
              <w:snapToGrid w:val="0"/>
              <w:spacing w:line="288" w:lineRule="auto"/>
            </w:pPr>
            <w:r w:rsidRPr="00625EC1">
              <w:rPr>
                <w:rFonts w:hint="eastAsia"/>
              </w:rPr>
              <w:t>组织、</w:t>
            </w:r>
            <w:r w:rsidRPr="00625EC1">
              <w:rPr>
                <w:rFonts w:hint="eastAsia"/>
                <w:szCs w:val="21"/>
              </w:rPr>
              <w:t>业务流程、单据管理</w:t>
            </w:r>
          </w:p>
        </w:tc>
        <w:tc>
          <w:tcPr>
            <w:tcW w:w="4546" w:type="dxa"/>
            <w:shd w:val="clear" w:color="auto" w:fill="auto"/>
            <w:vAlign w:val="center"/>
          </w:tcPr>
          <w:p w14:paraId="78278E0B" w14:textId="215598A0" w:rsidR="00932CAF" w:rsidRPr="00625EC1" w:rsidRDefault="00932CAF" w:rsidP="00932CAF">
            <w:pPr>
              <w:pStyle w:val="afffffffff9"/>
              <w:snapToGrid w:val="0"/>
              <w:spacing w:line="288" w:lineRule="auto"/>
              <w:jc w:val="both"/>
            </w:pPr>
            <w:r w:rsidRPr="00625EC1">
              <w:rPr>
                <w:rFonts w:hint="eastAsia"/>
              </w:rPr>
              <w:t>组织</w:t>
            </w:r>
            <w:r w:rsidR="00B04667">
              <w:rPr>
                <w:rFonts w:hint="eastAsia"/>
              </w:rPr>
              <w:t>架</w:t>
            </w:r>
            <w:r w:rsidRPr="00625EC1">
              <w:rPr>
                <w:rFonts w:hint="eastAsia"/>
              </w:rPr>
              <w:t>构</w:t>
            </w:r>
            <w:r w:rsidR="00B04667">
              <w:rPr>
                <w:rFonts w:hint="eastAsia"/>
              </w:rPr>
              <w:t>与职责</w:t>
            </w:r>
            <w:r w:rsidRPr="00625EC1">
              <w:rPr>
                <w:rFonts w:hint="eastAsia"/>
              </w:rPr>
              <w:t>健全</w:t>
            </w:r>
          </w:p>
        </w:tc>
      </w:tr>
      <w:tr w:rsidR="00932CAF" w:rsidRPr="00625EC1" w14:paraId="0BD323EF" w14:textId="77777777" w:rsidTr="00932CAF">
        <w:trPr>
          <w:trHeight w:hRule="exact" w:val="454"/>
          <w:jc w:val="center"/>
        </w:trPr>
        <w:tc>
          <w:tcPr>
            <w:tcW w:w="416" w:type="dxa"/>
            <w:vAlign w:val="center"/>
          </w:tcPr>
          <w:p w14:paraId="1A92EF65" w14:textId="77777777" w:rsidR="00932CAF" w:rsidRPr="00932CAF" w:rsidRDefault="00932CAF" w:rsidP="00932CAF">
            <w:pPr>
              <w:pStyle w:val="afffffffff9"/>
              <w:snapToGrid w:val="0"/>
              <w:spacing w:line="288" w:lineRule="auto"/>
              <w:rPr>
                <w:bCs/>
              </w:rPr>
            </w:pPr>
            <w:r w:rsidRPr="00932CAF">
              <w:rPr>
                <w:rFonts w:hint="eastAsia"/>
                <w:bCs/>
              </w:rPr>
              <w:t>1</w:t>
            </w:r>
            <w:r w:rsidRPr="00932CAF">
              <w:rPr>
                <w:bCs/>
              </w:rPr>
              <w:t>7</w:t>
            </w:r>
          </w:p>
        </w:tc>
        <w:tc>
          <w:tcPr>
            <w:tcW w:w="1842" w:type="dxa"/>
            <w:vMerge/>
            <w:shd w:val="clear" w:color="auto" w:fill="auto"/>
            <w:vAlign w:val="center"/>
          </w:tcPr>
          <w:p w14:paraId="11F6BBD4" w14:textId="77777777" w:rsidR="00932CAF" w:rsidRPr="00932CAF" w:rsidRDefault="00932CAF" w:rsidP="00BB4B23">
            <w:pPr>
              <w:pStyle w:val="afffffffff9"/>
              <w:snapToGrid w:val="0"/>
              <w:spacing w:line="288" w:lineRule="auto"/>
              <w:rPr>
                <w:bCs/>
              </w:rPr>
            </w:pPr>
          </w:p>
        </w:tc>
        <w:tc>
          <w:tcPr>
            <w:tcW w:w="1843" w:type="dxa"/>
            <w:vMerge/>
            <w:shd w:val="clear" w:color="auto" w:fill="auto"/>
            <w:vAlign w:val="center"/>
          </w:tcPr>
          <w:p w14:paraId="41906817" w14:textId="77777777" w:rsidR="00932CAF" w:rsidRPr="00625EC1" w:rsidRDefault="00932CAF" w:rsidP="00BB4B23">
            <w:pPr>
              <w:pStyle w:val="afffffffff9"/>
              <w:snapToGrid w:val="0"/>
              <w:spacing w:line="288" w:lineRule="auto"/>
            </w:pPr>
          </w:p>
        </w:tc>
        <w:tc>
          <w:tcPr>
            <w:tcW w:w="4546" w:type="dxa"/>
            <w:shd w:val="clear" w:color="auto" w:fill="auto"/>
            <w:vAlign w:val="center"/>
          </w:tcPr>
          <w:p w14:paraId="5BF61D69" w14:textId="0C07CF0C" w:rsidR="00932CAF" w:rsidRPr="00625EC1" w:rsidRDefault="00B04667" w:rsidP="00932CAF">
            <w:pPr>
              <w:pStyle w:val="afffffffff9"/>
              <w:snapToGrid w:val="0"/>
              <w:spacing w:line="288" w:lineRule="auto"/>
              <w:jc w:val="both"/>
            </w:pPr>
            <w:r>
              <w:rPr>
                <w:rFonts w:hint="eastAsia"/>
              </w:rPr>
              <w:t>作业</w:t>
            </w:r>
            <w:r w:rsidR="00932CAF" w:rsidRPr="00625EC1">
              <w:rPr>
                <w:rFonts w:hint="eastAsia"/>
              </w:rPr>
              <w:t>流程</w:t>
            </w:r>
          </w:p>
        </w:tc>
      </w:tr>
      <w:tr w:rsidR="00932CAF" w:rsidRPr="00625EC1" w14:paraId="103BB3DF" w14:textId="77777777" w:rsidTr="00932CAF">
        <w:trPr>
          <w:trHeight w:hRule="exact" w:val="454"/>
          <w:jc w:val="center"/>
        </w:trPr>
        <w:tc>
          <w:tcPr>
            <w:tcW w:w="416" w:type="dxa"/>
            <w:vAlign w:val="center"/>
          </w:tcPr>
          <w:p w14:paraId="3E1632AF" w14:textId="77777777" w:rsidR="00932CAF" w:rsidRPr="00932CAF" w:rsidRDefault="00932CAF" w:rsidP="00932CAF">
            <w:pPr>
              <w:pStyle w:val="afffffffff9"/>
              <w:snapToGrid w:val="0"/>
              <w:spacing w:line="288" w:lineRule="auto"/>
              <w:rPr>
                <w:bCs/>
              </w:rPr>
            </w:pPr>
            <w:r w:rsidRPr="00932CAF">
              <w:rPr>
                <w:rFonts w:hint="eastAsia"/>
                <w:bCs/>
              </w:rPr>
              <w:t>1</w:t>
            </w:r>
            <w:r w:rsidRPr="00932CAF">
              <w:rPr>
                <w:bCs/>
              </w:rPr>
              <w:t>8</w:t>
            </w:r>
          </w:p>
        </w:tc>
        <w:tc>
          <w:tcPr>
            <w:tcW w:w="1842" w:type="dxa"/>
            <w:vMerge/>
            <w:shd w:val="clear" w:color="auto" w:fill="auto"/>
            <w:vAlign w:val="center"/>
          </w:tcPr>
          <w:p w14:paraId="74A33984" w14:textId="77777777" w:rsidR="00932CAF" w:rsidRPr="00932CAF" w:rsidRDefault="00932CAF" w:rsidP="00BB4B23">
            <w:pPr>
              <w:pStyle w:val="afffffffff9"/>
              <w:snapToGrid w:val="0"/>
              <w:spacing w:line="288" w:lineRule="auto"/>
              <w:rPr>
                <w:bCs/>
              </w:rPr>
            </w:pPr>
          </w:p>
        </w:tc>
        <w:tc>
          <w:tcPr>
            <w:tcW w:w="1843" w:type="dxa"/>
            <w:vMerge/>
            <w:shd w:val="clear" w:color="auto" w:fill="auto"/>
            <w:vAlign w:val="center"/>
          </w:tcPr>
          <w:p w14:paraId="34E263E8" w14:textId="77777777" w:rsidR="00932CAF" w:rsidRPr="00625EC1" w:rsidRDefault="00932CAF" w:rsidP="00BB4B23">
            <w:pPr>
              <w:pStyle w:val="afffffffff9"/>
              <w:snapToGrid w:val="0"/>
              <w:spacing w:line="288" w:lineRule="auto"/>
            </w:pPr>
          </w:p>
        </w:tc>
        <w:tc>
          <w:tcPr>
            <w:tcW w:w="4546" w:type="dxa"/>
            <w:shd w:val="clear" w:color="auto" w:fill="auto"/>
            <w:vAlign w:val="center"/>
          </w:tcPr>
          <w:p w14:paraId="6C1F84EF" w14:textId="34D5A7E2" w:rsidR="00932CAF" w:rsidRPr="00625EC1" w:rsidRDefault="00932CAF" w:rsidP="00932CAF">
            <w:pPr>
              <w:pStyle w:val="afffffffff9"/>
              <w:snapToGrid w:val="0"/>
              <w:spacing w:line="288" w:lineRule="auto"/>
              <w:jc w:val="both"/>
            </w:pPr>
            <w:r w:rsidRPr="00625EC1">
              <w:rPr>
                <w:rFonts w:hint="eastAsia"/>
              </w:rPr>
              <w:t>单据</w:t>
            </w:r>
            <w:r w:rsidR="00B04667">
              <w:rPr>
                <w:rFonts w:hint="eastAsia"/>
              </w:rPr>
              <w:t>与信息</w:t>
            </w:r>
          </w:p>
        </w:tc>
      </w:tr>
      <w:tr w:rsidR="00932CAF" w:rsidRPr="00625EC1" w14:paraId="44EC55A6" w14:textId="77777777" w:rsidTr="00932CAF">
        <w:trPr>
          <w:trHeight w:hRule="exact" w:val="454"/>
          <w:jc w:val="center"/>
        </w:trPr>
        <w:tc>
          <w:tcPr>
            <w:tcW w:w="416" w:type="dxa"/>
            <w:vAlign w:val="center"/>
          </w:tcPr>
          <w:p w14:paraId="5D702CFB" w14:textId="77777777" w:rsidR="00932CAF" w:rsidRPr="00932CAF" w:rsidRDefault="00932CAF" w:rsidP="00932CAF">
            <w:pPr>
              <w:pStyle w:val="afffffffff9"/>
              <w:snapToGrid w:val="0"/>
              <w:spacing w:line="288" w:lineRule="auto"/>
              <w:rPr>
                <w:bCs/>
              </w:rPr>
            </w:pPr>
            <w:r w:rsidRPr="00932CAF">
              <w:rPr>
                <w:rFonts w:hint="eastAsia"/>
                <w:bCs/>
              </w:rPr>
              <w:t>2</w:t>
            </w:r>
            <w:r w:rsidRPr="00932CAF">
              <w:rPr>
                <w:bCs/>
              </w:rPr>
              <w:t>0</w:t>
            </w:r>
          </w:p>
        </w:tc>
        <w:tc>
          <w:tcPr>
            <w:tcW w:w="1842" w:type="dxa"/>
            <w:vMerge/>
            <w:shd w:val="clear" w:color="auto" w:fill="auto"/>
            <w:vAlign w:val="center"/>
          </w:tcPr>
          <w:p w14:paraId="337A7127" w14:textId="77777777" w:rsidR="00932CAF" w:rsidRPr="00932CAF" w:rsidRDefault="00932CAF" w:rsidP="00BB4B23">
            <w:pPr>
              <w:pStyle w:val="afffffffff9"/>
              <w:snapToGrid w:val="0"/>
              <w:spacing w:line="288" w:lineRule="auto"/>
              <w:rPr>
                <w:bCs/>
              </w:rPr>
            </w:pPr>
          </w:p>
        </w:tc>
        <w:tc>
          <w:tcPr>
            <w:tcW w:w="1843" w:type="dxa"/>
            <w:vMerge w:val="restart"/>
            <w:shd w:val="clear" w:color="auto" w:fill="auto"/>
            <w:vAlign w:val="center"/>
          </w:tcPr>
          <w:p w14:paraId="7B53A215" w14:textId="77777777" w:rsidR="00932CAF" w:rsidRPr="00625EC1" w:rsidRDefault="00932CAF" w:rsidP="00BB4B23">
            <w:pPr>
              <w:pStyle w:val="afffffffff9"/>
              <w:snapToGrid w:val="0"/>
              <w:spacing w:line="288" w:lineRule="auto"/>
              <w:rPr>
                <w:szCs w:val="21"/>
              </w:rPr>
            </w:pPr>
            <w:r w:rsidRPr="00625EC1">
              <w:rPr>
                <w:rFonts w:hint="eastAsia"/>
                <w:szCs w:val="21"/>
              </w:rPr>
              <w:t>农产品质量</w:t>
            </w:r>
          </w:p>
        </w:tc>
        <w:tc>
          <w:tcPr>
            <w:tcW w:w="4546" w:type="dxa"/>
            <w:shd w:val="clear" w:color="auto" w:fill="auto"/>
            <w:vAlign w:val="center"/>
          </w:tcPr>
          <w:p w14:paraId="527DF351" w14:textId="77777777" w:rsidR="00932CAF" w:rsidRPr="00625EC1" w:rsidRDefault="00932CAF" w:rsidP="00932CAF">
            <w:pPr>
              <w:pStyle w:val="afffffffff9"/>
              <w:snapToGrid w:val="0"/>
              <w:spacing w:line="288" w:lineRule="auto"/>
              <w:jc w:val="both"/>
            </w:pPr>
            <w:r w:rsidRPr="00625EC1">
              <w:rPr>
                <w:rFonts w:hint="eastAsia"/>
              </w:rPr>
              <w:t>产地证明</w:t>
            </w:r>
          </w:p>
        </w:tc>
      </w:tr>
      <w:tr w:rsidR="00932CAF" w:rsidRPr="00625EC1" w14:paraId="751DBA40" w14:textId="77777777" w:rsidTr="00932CAF">
        <w:trPr>
          <w:trHeight w:hRule="exact" w:val="454"/>
          <w:jc w:val="center"/>
        </w:trPr>
        <w:tc>
          <w:tcPr>
            <w:tcW w:w="416" w:type="dxa"/>
            <w:vAlign w:val="center"/>
          </w:tcPr>
          <w:p w14:paraId="399E985F" w14:textId="77777777" w:rsidR="00932CAF" w:rsidRPr="00932CAF" w:rsidRDefault="00932CAF" w:rsidP="00932CAF">
            <w:pPr>
              <w:pStyle w:val="afffffffff9"/>
              <w:snapToGrid w:val="0"/>
              <w:spacing w:line="288" w:lineRule="auto"/>
              <w:rPr>
                <w:bCs/>
              </w:rPr>
            </w:pPr>
            <w:r w:rsidRPr="00932CAF">
              <w:rPr>
                <w:rFonts w:hint="eastAsia"/>
                <w:bCs/>
              </w:rPr>
              <w:t>2</w:t>
            </w:r>
            <w:r w:rsidRPr="00932CAF">
              <w:rPr>
                <w:bCs/>
              </w:rPr>
              <w:t>1</w:t>
            </w:r>
          </w:p>
        </w:tc>
        <w:tc>
          <w:tcPr>
            <w:tcW w:w="1842" w:type="dxa"/>
            <w:vMerge/>
            <w:shd w:val="clear" w:color="auto" w:fill="auto"/>
            <w:vAlign w:val="center"/>
          </w:tcPr>
          <w:p w14:paraId="144850E7" w14:textId="77777777" w:rsidR="00932CAF" w:rsidRPr="00932CAF" w:rsidRDefault="00932CAF" w:rsidP="00BB4B23">
            <w:pPr>
              <w:pStyle w:val="afffffffff9"/>
              <w:snapToGrid w:val="0"/>
              <w:spacing w:line="288" w:lineRule="auto"/>
              <w:rPr>
                <w:bCs/>
              </w:rPr>
            </w:pPr>
          </w:p>
        </w:tc>
        <w:tc>
          <w:tcPr>
            <w:tcW w:w="1843" w:type="dxa"/>
            <w:vMerge/>
            <w:shd w:val="clear" w:color="auto" w:fill="auto"/>
            <w:vAlign w:val="center"/>
          </w:tcPr>
          <w:p w14:paraId="35545FF9" w14:textId="77777777" w:rsidR="00932CAF" w:rsidRPr="00625EC1" w:rsidRDefault="00932CAF" w:rsidP="00BB4B23">
            <w:pPr>
              <w:pStyle w:val="afffffffff9"/>
              <w:snapToGrid w:val="0"/>
              <w:spacing w:line="288" w:lineRule="auto"/>
              <w:rPr>
                <w:szCs w:val="21"/>
              </w:rPr>
            </w:pPr>
          </w:p>
        </w:tc>
        <w:tc>
          <w:tcPr>
            <w:tcW w:w="4546" w:type="dxa"/>
            <w:shd w:val="clear" w:color="auto" w:fill="auto"/>
            <w:vAlign w:val="center"/>
          </w:tcPr>
          <w:p w14:paraId="00F293D3" w14:textId="78CE0656" w:rsidR="00932CAF" w:rsidRPr="00625EC1" w:rsidRDefault="00932CAF" w:rsidP="00932CAF">
            <w:pPr>
              <w:pStyle w:val="afffffffff9"/>
              <w:snapToGrid w:val="0"/>
              <w:spacing w:line="288" w:lineRule="auto"/>
              <w:jc w:val="both"/>
            </w:pPr>
            <w:r w:rsidRPr="00625EC1">
              <w:rPr>
                <w:rFonts w:hint="eastAsia"/>
              </w:rPr>
              <w:t>质量</w:t>
            </w:r>
            <w:r w:rsidR="00B04667">
              <w:rPr>
                <w:rFonts w:hint="eastAsia"/>
              </w:rPr>
              <w:t>检验</w:t>
            </w:r>
          </w:p>
        </w:tc>
      </w:tr>
      <w:tr w:rsidR="00932CAF" w:rsidRPr="00625EC1" w14:paraId="107ACF53" w14:textId="77777777" w:rsidTr="00932CAF">
        <w:trPr>
          <w:trHeight w:hRule="exact" w:val="454"/>
          <w:jc w:val="center"/>
        </w:trPr>
        <w:tc>
          <w:tcPr>
            <w:tcW w:w="416" w:type="dxa"/>
            <w:vAlign w:val="center"/>
          </w:tcPr>
          <w:p w14:paraId="107F16BA" w14:textId="77777777" w:rsidR="00932CAF" w:rsidRPr="00932CAF" w:rsidRDefault="00932CAF" w:rsidP="00932CAF">
            <w:pPr>
              <w:pStyle w:val="afffffffff9"/>
              <w:snapToGrid w:val="0"/>
              <w:spacing w:line="288" w:lineRule="auto"/>
              <w:rPr>
                <w:bCs/>
              </w:rPr>
            </w:pPr>
            <w:r w:rsidRPr="00932CAF">
              <w:rPr>
                <w:rFonts w:hint="eastAsia"/>
                <w:bCs/>
              </w:rPr>
              <w:t>2</w:t>
            </w:r>
            <w:r w:rsidRPr="00932CAF">
              <w:rPr>
                <w:bCs/>
              </w:rPr>
              <w:t>2</w:t>
            </w:r>
          </w:p>
        </w:tc>
        <w:tc>
          <w:tcPr>
            <w:tcW w:w="1842" w:type="dxa"/>
            <w:vMerge/>
            <w:shd w:val="clear" w:color="auto" w:fill="auto"/>
            <w:vAlign w:val="center"/>
          </w:tcPr>
          <w:p w14:paraId="769784C1" w14:textId="77777777" w:rsidR="00932CAF" w:rsidRPr="00932CAF" w:rsidRDefault="00932CAF" w:rsidP="00BB4B23">
            <w:pPr>
              <w:pStyle w:val="afffffffff9"/>
              <w:snapToGrid w:val="0"/>
              <w:spacing w:line="288" w:lineRule="auto"/>
              <w:rPr>
                <w:bCs/>
              </w:rPr>
            </w:pPr>
          </w:p>
        </w:tc>
        <w:tc>
          <w:tcPr>
            <w:tcW w:w="1843" w:type="dxa"/>
            <w:vMerge w:val="restart"/>
            <w:shd w:val="clear" w:color="auto" w:fill="auto"/>
            <w:vAlign w:val="center"/>
          </w:tcPr>
          <w:p w14:paraId="2DCCE03E" w14:textId="77777777" w:rsidR="00932CAF" w:rsidRPr="00625EC1" w:rsidRDefault="00932CAF" w:rsidP="00BB4B23">
            <w:pPr>
              <w:pStyle w:val="afffffffff9"/>
              <w:snapToGrid w:val="0"/>
              <w:spacing w:line="288" w:lineRule="auto"/>
            </w:pPr>
            <w:r w:rsidRPr="00625EC1">
              <w:rPr>
                <w:rFonts w:hint="eastAsia"/>
                <w:szCs w:val="21"/>
              </w:rPr>
              <w:t>管理要求</w:t>
            </w:r>
          </w:p>
        </w:tc>
        <w:tc>
          <w:tcPr>
            <w:tcW w:w="4546" w:type="dxa"/>
            <w:shd w:val="clear" w:color="auto" w:fill="auto"/>
            <w:vAlign w:val="center"/>
          </w:tcPr>
          <w:p w14:paraId="27C37561" w14:textId="0A6BDEB3" w:rsidR="00932CAF" w:rsidRPr="00625EC1" w:rsidRDefault="00932CAF" w:rsidP="00932CAF">
            <w:pPr>
              <w:pStyle w:val="afffffffff9"/>
              <w:snapToGrid w:val="0"/>
              <w:spacing w:line="288" w:lineRule="auto"/>
              <w:jc w:val="both"/>
            </w:pPr>
            <w:r w:rsidRPr="00625EC1">
              <w:rPr>
                <w:rFonts w:hint="eastAsia"/>
              </w:rPr>
              <w:t>管理制度健全</w:t>
            </w:r>
            <w:r w:rsidR="00B04667">
              <w:rPr>
                <w:rFonts w:hint="eastAsia"/>
              </w:rPr>
              <w:t>性</w:t>
            </w:r>
          </w:p>
        </w:tc>
      </w:tr>
      <w:tr w:rsidR="00932CAF" w:rsidRPr="00625EC1" w14:paraId="21916670" w14:textId="77777777" w:rsidTr="00932CAF">
        <w:trPr>
          <w:trHeight w:hRule="exact" w:val="454"/>
          <w:jc w:val="center"/>
        </w:trPr>
        <w:tc>
          <w:tcPr>
            <w:tcW w:w="416" w:type="dxa"/>
            <w:vAlign w:val="center"/>
          </w:tcPr>
          <w:p w14:paraId="527068C3" w14:textId="77777777" w:rsidR="00932CAF" w:rsidRPr="00932CAF" w:rsidRDefault="00932CAF" w:rsidP="00932CAF">
            <w:pPr>
              <w:pStyle w:val="afffffffff9"/>
              <w:snapToGrid w:val="0"/>
              <w:spacing w:line="288" w:lineRule="auto"/>
              <w:rPr>
                <w:bCs/>
              </w:rPr>
            </w:pPr>
            <w:r w:rsidRPr="00932CAF">
              <w:rPr>
                <w:rFonts w:hint="eastAsia"/>
                <w:bCs/>
              </w:rPr>
              <w:lastRenderedPageBreak/>
              <w:t>2</w:t>
            </w:r>
            <w:r w:rsidRPr="00932CAF">
              <w:rPr>
                <w:bCs/>
              </w:rPr>
              <w:t>3</w:t>
            </w:r>
          </w:p>
        </w:tc>
        <w:tc>
          <w:tcPr>
            <w:tcW w:w="1842" w:type="dxa"/>
            <w:vMerge/>
            <w:shd w:val="clear" w:color="auto" w:fill="auto"/>
            <w:vAlign w:val="center"/>
          </w:tcPr>
          <w:p w14:paraId="3D6FD0DD" w14:textId="77777777" w:rsidR="00932CAF" w:rsidRPr="00932CAF" w:rsidRDefault="00932CAF" w:rsidP="00BB4B23">
            <w:pPr>
              <w:pStyle w:val="afffffffff9"/>
              <w:snapToGrid w:val="0"/>
              <w:spacing w:line="288" w:lineRule="auto"/>
              <w:rPr>
                <w:bCs/>
              </w:rPr>
            </w:pPr>
          </w:p>
        </w:tc>
        <w:tc>
          <w:tcPr>
            <w:tcW w:w="1843" w:type="dxa"/>
            <w:vMerge/>
            <w:shd w:val="clear" w:color="auto" w:fill="auto"/>
            <w:vAlign w:val="center"/>
          </w:tcPr>
          <w:p w14:paraId="05AC87D4" w14:textId="77777777" w:rsidR="00932CAF" w:rsidRPr="00625EC1" w:rsidRDefault="00932CAF" w:rsidP="00BB4B23">
            <w:pPr>
              <w:pStyle w:val="afffffffff9"/>
              <w:snapToGrid w:val="0"/>
              <w:spacing w:line="288" w:lineRule="auto"/>
              <w:rPr>
                <w:szCs w:val="21"/>
              </w:rPr>
            </w:pPr>
          </w:p>
        </w:tc>
        <w:tc>
          <w:tcPr>
            <w:tcW w:w="4546" w:type="dxa"/>
            <w:shd w:val="clear" w:color="auto" w:fill="auto"/>
            <w:vAlign w:val="center"/>
          </w:tcPr>
          <w:p w14:paraId="46E385D0" w14:textId="37A7D520" w:rsidR="00932CAF" w:rsidRPr="00625EC1" w:rsidRDefault="00932CAF" w:rsidP="00932CAF">
            <w:pPr>
              <w:pStyle w:val="afffffffff9"/>
              <w:snapToGrid w:val="0"/>
              <w:spacing w:line="288" w:lineRule="auto"/>
              <w:jc w:val="both"/>
            </w:pPr>
            <w:r w:rsidRPr="00625EC1">
              <w:rPr>
                <w:rFonts w:hint="eastAsia"/>
              </w:rPr>
              <w:t>人员</w:t>
            </w:r>
            <w:r w:rsidR="00B04667">
              <w:rPr>
                <w:rFonts w:hint="eastAsia"/>
              </w:rPr>
              <w:t>培训与</w:t>
            </w:r>
            <w:r w:rsidRPr="00625EC1">
              <w:rPr>
                <w:rFonts w:hint="eastAsia"/>
              </w:rPr>
              <w:t>持证上岗</w:t>
            </w:r>
          </w:p>
        </w:tc>
      </w:tr>
      <w:tr w:rsidR="00932CAF" w:rsidRPr="00625EC1" w14:paraId="12DA8457" w14:textId="77777777" w:rsidTr="00932CAF">
        <w:trPr>
          <w:trHeight w:hRule="exact" w:val="454"/>
          <w:jc w:val="center"/>
        </w:trPr>
        <w:tc>
          <w:tcPr>
            <w:tcW w:w="416" w:type="dxa"/>
            <w:vAlign w:val="center"/>
          </w:tcPr>
          <w:p w14:paraId="6213A36A" w14:textId="77777777" w:rsidR="00932CAF" w:rsidRPr="00932CAF" w:rsidRDefault="00932CAF" w:rsidP="00932CAF">
            <w:pPr>
              <w:pStyle w:val="afffffffff9"/>
              <w:snapToGrid w:val="0"/>
              <w:spacing w:line="288" w:lineRule="auto"/>
              <w:rPr>
                <w:bCs/>
              </w:rPr>
            </w:pPr>
            <w:r w:rsidRPr="00932CAF">
              <w:rPr>
                <w:rFonts w:hint="eastAsia"/>
                <w:bCs/>
              </w:rPr>
              <w:t>2</w:t>
            </w:r>
            <w:r w:rsidRPr="00932CAF">
              <w:rPr>
                <w:bCs/>
              </w:rPr>
              <w:t>4</w:t>
            </w:r>
          </w:p>
        </w:tc>
        <w:tc>
          <w:tcPr>
            <w:tcW w:w="1842" w:type="dxa"/>
            <w:vMerge/>
            <w:shd w:val="clear" w:color="auto" w:fill="auto"/>
            <w:vAlign w:val="center"/>
          </w:tcPr>
          <w:p w14:paraId="2670F359" w14:textId="77777777" w:rsidR="00932CAF" w:rsidRPr="00932CAF" w:rsidRDefault="00932CAF" w:rsidP="00BB4B23">
            <w:pPr>
              <w:pStyle w:val="afffffffff9"/>
              <w:snapToGrid w:val="0"/>
              <w:spacing w:line="288" w:lineRule="auto"/>
              <w:rPr>
                <w:bCs/>
              </w:rPr>
            </w:pPr>
          </w:p>
        </w:tc>
        <w:tc>
          <w:tcPr>
            <w:tcW w:w="1843" w:type="dxa"/>
            <w:vMerge/>
            <w:shd w:val="clear" w:color="auto" w:fill="auto"/>
            <w:vAlign w:val="center"/>
          </w:tcPr>
          <w:p w14:paraId="56346F01" w14:textId="77777777" w:rsidR="00932CAF" w:rsidRPr="00625EC1" w:rsidRDefault="00932CAF" w:rsidP="00BB4B23">
            <w:pPr>
              <w:pStyle w:val="afffffffff9"/>
              <w:snapToGrid w:val="0"/>
              <w:spacing w:line="288" w:lineRule="auto"/>
              <w:rPr>
                <w:szCs w:val="21"/>
              </w:rPr>
            </w:pPr>
          </w:p>
        </w:tc>
        <w:tc>
          <w:tcPr>
            <w:tcW w:w="4546" w:type="dxa"/>
            <w:shd w:val="clear" w:color="auto" w:fill="auto"/>
            <w:vAlign w:val="center"/>
          </w:tcPr>
          <w:p w14:paraId="349352C1" w14:textId="1B8ECF84" w:rsidR="00932CAF" w:rsidRPr="00625EC1" w:rsidRDefault="00932CAF" w:rsidP="00932CAF">
            <w:pPr>
              <w:pStyle w:val="afffffffff9"/>
              <w:snapToGrid w:val="0"/>
              <w:spacing w:line="288" w:lineRule="auto"/>
              <w:jc w:val="both"/>
            </w:pPr>
            <w:r w:rsidRPr="00625EC1">
              <w:rPr>
                <w:rFonts w:hint="eastAsia"/>
              </w:rPr>
              <w:t>设施、设备管理</w:t>
            </w:r>
            <w:r w:rsidR="00B04667">
              <w:rPr>
                <w:rFonts w:hint="eastAsia"/>
              </w:rPr>
              <w:t>水平</w:t>
            </w:r>
          </w:p>
        </w:tc>
      </w:tr>
      <w:tr w:rsidR="00932CAF" w:rsidRPr="00625EC1" w14:paraId="4957E766" w14:textId="77777777" w:rsidTr="00932CAF">
        <w:trPr>
          <w:trHeight w:hRule="exact" w:val="454"/>
          <w:jc w:val="center"/>
        </w:trPr>
        <w:tc>
          <w:tcPr>
            <w:tcW w:w="416" w:type="dxa"/>
            <w:vAlign w:val="center"/>
          </w:tcPr>
          <w:p w14:paraId="6413C95B" w14:textId="77777777" w:rsidR="00932CAF" w:rsidRPr="00932CAF" w:rsidRDefault="00932CAF" w:rsidP="00932CAF">
            <w:pPr>
              <w:pStyle w:val="afffffffff9"/>
              <w:snapToGrid w:val="0"/>
              <w:spacing w:line="288" w:lineRule="auto"/>
              <w:rPr>
                <w:bCs/>
              </w:rPr>
            </w:pPr>
            <w:r w:rsidRPr="00932CAF">
              <w:rPr>
                <w:rFonts w:hint="eastAsia"/>
                <w:bCs/>
              </w:rPr>
              <w:t>2</w:t>
            </w:r>
            <w:r w:rsidRPr="00932CAF">
              <w:rPr>
                <w:bCs/>
              </w:rPr>
              <w:t>5</w:t>
            </w:r>
          </w:p>
        </w:tc>
        <w:tc>
          <w:tcPr>
            <w:tcW w:w="1842" w:type="dxa"/>
            <w:vMerge/>
            <w:shd w:val="clear" w:color="auto" w:fill="auto"/>
            <w:vAlign w:val="center"/>
          </w:tcPr>
          <w:p w14:paraId="66209A66" w14:textId="77777777" w:rsidR="00932CAF" w:rsidRPr="00932CAF" w:rsidRDefault="00932CAF" w:rsidP="00BB4B23">
            <w:pPr>
              <w:pStyle w:val="afffffffff9"/>
              <w:snapToGrid w:val="0"/>
              <w:spacing w:line="288" w:lineRule="auto"/>
              <w:rPr>
                <w:bCs/>
              </w:rPr>
            </w:pPr>
          </w:p>
        </w:tc>
        <w:tc>
          <w:tcPr>
            <w:tcW w:w="1843" w:type="dxa"/>
            <w:vMerge/>
            <w:shd w:val="clear" w:color="auto" w:fill="auto"/>
            <w:vAlign w:val="center"/>
          </w:tcPr>
          <w:p w14:paraId="0BD01BF1" w14:textId="77777777" w:rsidR="00932CAF" w:rsidRPr="00625EC1" w:rsidRDefault="00932CAF" w:rsidP="00BB4B23">
            <w:pPr>
              <w:pStyle w:val="afffffffff9"/>
              <w:snapToGrid w:val="0"/>
              <w:spacing w:line="288" w:lineRule="auto"/>
              <w:rPr>
                <w:szCs w:val="21"/>
              </w:rPr>
            </w:pPr>
          </w:p>
        </w:tc>
        <w:tc>
          <w:tcPr>
            <w:tcW w:w="4546" w:type="dxa"/>
            <w:shd w:val="clear" w:color="auto" w:fill="auto"/>
            <w:vAlign w:val="center"/>
          </w:tcPr>
          <w:p w14:paraId="49CC9AB5" w14:textId="692FADBC" w:rsidR="00932CAF" w:rsidRPr="00625EC1" w:rsidRDefault="00932CAF" w:rsidP="00932CAF">
            <w:pPr>
              <w:pStyle w:val="afffffffff9"/>
              <w:snapToGrid w:val="0"/>
              <w:spacing w:line="288" w:lineRule="auto"/>
              <w:jc w:val="both"/>
            </w:pPr>
            <w:r w:rsidRPr="00625EC1">
              <w:rPr>
                <w:rFonts w:hint="eastAsia"/>
              </w:rPr>
              <w:t>作业管理</w:t>
            </w:r>
            <w:r w:rsidR="00B04667">
              <w:rPr>
                <w:rFonts w:hint="eastAsia"/>
              </w:rPr>
              <w:t>水平</w:t>
            </w:r>
          </w:p>
        </w:tc>
      </w:tr>
      <w:tr w:rsidR="00932CAF" w:rsidRPr="00625EC1" w14:paraId="37B60DF7" w14:textId="77777777" w:rsidTr="00932CAF">
        <w:trPr>
          <w:trHeight w:hRule="exact" w:val="454"/>
          <w:jc w:val="center"/>
        </w:trPr>
        <w:tc>
          <w:tcPr>
            <w:tcW w:w="416" w:type="dxa"/>
            <w:vAlign w:val="center"/>
          </w:tcPr>
          <w:p w14:paraId="4C54FF22" w14:textId="77777777" w:rsidR="00932CAF" w:rsidRPr="00932CAF" w:rsidRDefault="00932CAF" w:rsidP="00932CAF">
            <w:pPr>
              <w:pStyle w:val="afffffffff9"/>
              <w:snapToGrid w:val="0"/>
              <w:spacing w:line="288" w:lineRule="auto"/>
              <w:rPr>
                <w:bCs/>
              </w:rPr>
            </w:pPr>
            <w:r w:rsidRPr="00932CAF">
              <w:rPr>
                <w:rFonts w:hint="eastAsia"/>
                <w:bCs/>
              </w:rPr>
              <w:t>2</w:t>
            </w:r>
            <w:r w:rsidRPr="00932CAF">
              <w:rPr>
                <w:bCs/>
              </w:rPr>
              <w:t>6</w:t>
            </w:r>
          </w:p>
        </w:tc>
        <w:tc>
          <w:tcPr>
            <w:tcW w:w="1842" w:type="dxa"/>
            <w:vMerge/>
            <w:shd w:val="clear" w:color="auto" w:fill="auto"/>
            <w:vAlign w:val="center"/>
          </w:tcPr>
          <w:p w14:paraId="73CC9556" w14:textId="77777777" w:rsidR="00932CAF" w:rsidRPr="00932CAF" w:rsidRDefault="00932CAF" w:rsidP="00BB4B23">
            <w:pPr>
              <w:pStyle w:val="afffffffff9"/>
              <w:snapToGrid w:val="0"/>
              <w:spacing w:line="288" w:lineRule="auto"/>
              <w:rPr>
                <w:bCs/>
              </w:rPr>
            </w:pPr>
          </w:p>
        </w:tc>
        <w:tc>
          <w:tcPr>
            <w:tcW w:w="1843" w:type="dxa"/>
            <w:vMerge/>
            <w:shd w:val="clear" w:color="auto" w:fill="auto"/>
            <w:vAlign w:val="center"/>
          </w:tcPr>
          <w:p w14:paraId="0A8A0A38" w14:textId="77777777" w:rsidR="00932CAF" w:rsidRPr="00625EC1" w:rsidRDefault="00932CAF" w:rsidP="00BB4B23">
            <w:pPr>
              <w:pStyle w:val="afffffffff9"/>
              <w:snapToGrid w:val="0"/>
              <w:spacing w:line="288" w:lineRule="auto"/>
              <w:rPr>
                <w:szCs w:val="21"/>
              </w:rPr>
            </w:pPr>
          </w:p>
        </w:tc>
        <w:tc>
          <w:tcPr>
            <w:tcW w:w="4546" w:type="dxa"/>
            <w:shd w:val="clear" w:color="auto" w:fill="auto"/>
            <w:vAlign w:val="center"/>
          </w:tcPr>
          <w:p w14:paraId="6CB6B120" w14:textId="23404065" w:rsidR="00932CAF" w:rsidRPr="00625EC1" w:rsidRDefault="00932CAF" w:rsidP="00932CAF">
            <w:pPr>
              <w:pStyle w:val="afffffffff9"/>
              <w:snapToGrid w:val="0"/>
              <w:spacing w:line="288" w:lineRule="auto"/>
              <w:jc w:val="both"/>
            </w:pPr>
            <w:r w:rsidRPr="00625EC1">
              <w:rPr>
                <w:rFonts w:hint="eastAsia"/>
              </w:rPr>
              <w:t>安全制度事故</w:t>
            </w:r>
            <w:r w:rsidR="00B04667">
              <w:rPr>
                <w:rFonts w:hint="eastAsia"/>
              </w:rPr>
              <w:t>率</w:t>
            </w:r>
          </w:p>
        </w:tc>
      </w:tr>
      <w:tr w:rsidR="00932CAF" w:rsidRPr="00625EC1" w14:paraId="6A9A6A92" w14:textId="77777777" w:rsidTr="00932CAF">
        <w:trPr>
          <w:trHeight w:hRule="exact" w:val="454"/>
          <w:jc w:val="center"/>
        </w:trPr>
        <w:tc>
          <w:tcPr>
            <w:tcW w:w="416" w:type="dxa"/>
            <w:vAlign w:val="center"/>
          </w:tcPr>
          <w:p w14:paraId="5E428197" w14:textId="77777777" w:rsidR="00932CAF" w:rsidRPr="00625EC1" w:rsidRDefault="00932CAF" w:rsidP="00932CAF">
            <w:pPr>
              <w:pStyle w:val="afffffffff9"/>
              <w:snapToGrid w:val="0"/>
              <w:spacing w:line="288" w:lineRule="auto"/>
              <w:rPr>
                <w:bCs/>
              </w:rPr>
            </w:pPr>
            <w:r w:rsidRPr="00625EC1">
              <w:rPr>
                <w:rFonts w:hint="eastAsia"/>
                <w:bCs/>
                <w:szCs w:val="21"/>
              </w:rPr>
              <w:t>2</w:t>
            </w:r>
            <w:r w:rsidRPr="00625EC1">
              <w:rPr>
                <w:bCs/>
                <w:szCs w:val="21"/>
              </w:rPr>
              <w:t>7</w:t>
            </w:r>
          </w:p>
        </w:tc>
        <w:tc>
          <w:tcPr>
            <w:tcW w:w="1842" w:type="dxa"/>
            <w:vMerge/>
            <w:shd w:val="clear" w:color="auto" w:fill="auto"/>
            <w:vAlign w:val="center"/>
          </w:tcPr>
          <w:p w14:paraId="387254EC" w14:textId="77777777" w:rsidR="00932CAF" w:rsidRPr="00625EC1" w:rsidRDefault="00932CAF" w:rsidP="00BB4B23">
            <w:pPr>
              <w:pStyle w:val="afffffffff9"/>
              <w:snapToGrid w:val="0"/>
              <w:spacing w:line="288" w:lineRule="auto"/>
            </w:pPr>
          </w:p>
        </w:tc>
        <w:tc>
          <w:tcPr>
            <w:tcW w:w="1843" w:type="dxa"/>
            <w:vMerge/>
            <w:shd w:val="clear" w:color="auto" w:fill="auto"/>
            <w:vAlign w:val="center"/>
          </w:tcPr>
          <w:p w14:paraId="1530BE20" w14:textId="77777777" w:rsidR="00932CAF" w:rsidRPr="00625EC1" w:rsidRDefault="00932CAF" w:rsidP="00BB4B23">
            <w:pPr>
              <w:pStyle w:val="afffffffff9"/>
              <w:snapToGrid w:val="0"/>
              <w:spacing w:line="288" w:lineRule="auto"/>
              <w:rPr>
                <w:szCs w:val="21"/>
              </w:rPr>
            </w:pPr>
          </w:p>
        </w:tc>
        <w:tc>
          <w:tcPr>
            <w:tcW w:w="4546" w:type="dxa"/>
            <w:shd w:val="clear" w:color="auto" w:fill="auto"/>
            <w:vAlign w:val="center"/>
          </w:tcPr>
          <w:p w14:paraId="09FA83AE" w14:textId="13D8F9F5" w:rsidR="00932CAF" w:rsidRPr="00625EC1" w:rsidRDefault="00932CAF" w:rsidP="00932CAF">
            <w:pPr>
              <w:pStyle w:val="afffffffff9"/>
              <w:snapToGrid w:val="0"/>
              <w:spacing w:line="288" w:lineRule="auto"/>
              <w:jc w:val="both"/>
            </w:pPr>
            <w:r w:rsidRPr="00625EC1">
              <w:rPr>
                <w:rFonts w:hint="eastAsia"/>
              </w:rPr>
              <w:t>综合管理</w:t>
            </w:r>
            <w:r w:rsidR="00B04667">
              <w:rPr>
                <w:rFonts w:hint="eastAsia"/>
              </w:rPr>
              <w:t>水平</w:t>
            </w:r>
          </w:p>
        </w:tc>
      </w:tr>
      <w:tr w:rsidR="00932CAF" w:rsidRPr="00625EC1" w14:paraId="1F664901" w14:textId="77777777" w:rsidTr="00932CAF">
        <w:trPr>
          <w:trHeight w:hRule="exact" w:val="454"/>
          <w:jc w:val="center"/>
        </w:trPr>
        <w:tc>
          <w:tcPr>
            <w:tcW w:w="416" w:type="dxa"/>
            <w:vAlign w:val="center"/>
          </w:tcPr>
          <w:p w14:paraId="40F7645E" w14:textId="77777777" w:rsidR="00932CAF" w:rsidRPr="00625EC1" w:rsidRDefault="00932CAF" w:rsidP="00932CAF">
            <w:pPr>
              <w:pStyle w:val="afffffffff9"/>
              <w:snapToGrid w:val="0"/>
              <w:spacing w:line="288" w:lineRule="auto"/>
              <w:rPr>
                <w:bCs/>
              </w:rPr>
            </w:pPr>
            <w:r>
              <w:rPr>
                <w:rFonts w:hint="eastAsia"/>
                <w:bCs/>
              </w:rPr>
              <w:t>2</w:t>
            </w:r>
            <w:r>
              <w:rPr>
                <w:bCs/>
              </w:rPr>
              <w:t>8</w:t>
            </w:r>
          </w:p>
        </w:tc>
        <w:tc>
          <w:tcPr>
            <w:tcW w:w="1842" w:type="dxa"/>
            <w:vMerge/>
            <w:shd w:val="clear" w:color="auto" w:fill="auto"/>
            <w:vAlign w:val="center"/>
          </w:tcPr>
          <w:p w14:paraId="6DD23141" w14:textId="77777777" w:rsidR="00932CAF" w:rsidRPr="00625EC1" w:rsidRDefault="00932CAF" w:rsidP="00BB4B23">
            <w:pPr>
              <w:pStyle w:val="afffffffff9"/>
              <w:snapToGrid w:val="0"/>
              <w:spacing w:line="288" w:lineRule="auto"/>
            </w:pPr>
          </w:p>
        </w:tc>
        <w:tc>
          <w:tcPr>
            <w:tcW w:w="1843" w:type="dxa"/>
            <w:vMerge w:val="restart"/>
            <w:shd w:val="clear" w:color="auto" w:fill="auto"/>
            <w:vAlign w:val="center"/>
          </w:tcPr>
          <w:p w14:paraId="33B872EA" w14:textId="77777777" w:rsidR="00932CAF" w:rsidRPr="00625EC1" w:rsidRDefault="00932CAF" w:rsidP="00BB4B23">
            <w:pPr>
              <w:pStyle w:val="afffffffff9"/>
              <w:snapToGrid w:val="0"/>
              <w:spacing w:line="288" w:lineRule="auto"/>
              <w:rPr>
                <w:szCs w:val="21"/>
              </w:rPr>
            </w:pPr>
            <w:r w:rsidRPr="00625EC1">
              <w:rPr>
                <w:rFonts w:hint="eastAsia"/>
                <w:szCs w:val="21"/>
              </w:rPr>
              <w:t>信息系统</w:t>
            </w:r>
          </w:p>
          <w:p w14:paraId="461D4EDA" w14:textId="77777777" w:rsidR="00932CAF" w:rsidRPr="00625EC1" w:rsidRDefault="00932CAF" w:rsidP="00BB4B23">
            <w:pPr>
              <w:pStyle w:val="afffffffff9"/>
              <w:snapToGrid w:val="0"/>
              <w:spacing w:line="288" w:lineRule="auto"/>
              <w:rPr>
                <w:szCs w:val="21"/>
              </w:rPr>
            </w:pPr>
            <w:r w:rsidRPr="00625EC1">
              <w:rPr>
                <w:rFonts w:hint="eastAsia"/>
                <w:szCs w:val="21"/>
              </w:rPr>
              <w:t>要求</w:t>
            </w:r>
          </w:p>
        </w:tc>
        <w:tc>
          <w:tcPr>
            <w:tcW w:w="4546" w:type="dxa"/>
            <w:shd w:val="clear" w:color="auto" w:fill="auto"/>
            <w:vAlign w:val="center"/>
          </w:tcPr>
          <w:p w14:paraId="6D66E4D9" w14:textId="598AFD85" w:rsidR="00932CAF" w:rsidRPr="00625EC1" w:rsidRDefault="00932CAF" w:rsidP="00932CAF">
            <w:pPr>
              <w:pStyle w:val="afffffffff9"/>
              <w:snapToGrid w:val="0"/>
              <w:spacing w:line="288" w:lineRule="auto"/>
              <w:jc w:val="both"/>
            </w:pPr>
            <w:r w:rsidRPr="00625EC1">
              <w:rPr>
                <w:rFonts w:hint="eastAsia"/>
              </w:rPr>
              <w:t>业务功能</w:t>
            </w:r>
          </w:p>
        </w:tc>
      </w:tr>
      <w:tr w:rsidR="00932CAF" w:rsidRPr="00625EC1" w14:paraId="66C4C799" w14:textId="77777777" w:rsidTr="00932CAF">
        <w:trPr>
          <w:trHeight w:hRule="exact" w:val="454"/>
          <w:jc w:val="center"/>
        </w:trPr>
        <w:tc>
          <w:tcPr>
            <w:tcW w:w="416" w:type="dxa"/>
            <w:vAlign w:val="center"/>
          </w:tcPr>
          <w:p w14:paraId="320B5BB1" w14:textId="77777777" w:rsidR="00932CAF" w:rsidRPr="00625EC1" w:rsidRDefault="00932CAF" w:rsidP="00932CAF">
            <w:pPr>
              <w:pStyle w:val="afffffffff9"/>
              <w:snapToGrid w:val="0"/>
              <w:spacing w:line="288" w:lineRule="auto"/>
              <w:rPr>
                <w:bCs/>
              </w:rPr>
            </w:pPr>
            <w:r>
              <w:rPr>
                <w:rFonts w:hint="eastAsia"/>
                <w:bCs/>
              </w:rPr>
              <w:t>2</w:t>
            </w:r>
            <w:r>
              <w:rPr>
                <w:bCs/>
              </w:rPr>
              <w:t>9</w:t>
            </w:r>
          </w:p>
        </w:tc>
        <w:tc>
          <w:tcPr>
            <w:tcW w:w="1842" w:type="dxa"/>
            <w:vMerge/>
            <w:shd w:val="clear" w:color="auto" w:fill="auto"/>
            <w:vAlign w:val="center"/>
          </w:tcPr>
          <w:p w14:paraId="78C97535" w14:textId="77777777" w:rsidR="00932CAF" w:rsidRPr="00625EC1" w:rsidRDefault="00932CAF" w:rsidP="00BB4B23">
            <w:pPr>
              <w:pStyle w:val="afffffffff9"/>
              <w:snapToGrid w:val="0"/>
              <w:spacing w:line="288" w:lineRule="auto"/>
            </w:pPr>
          </w:p>
        </w:tc>
        <w:tc>
          <w:tcPr>
            <w:tcW w:w="1843" w:type="dxa"/>
            <w:vMerge/>
            <w:shd w:val="clear" w:color="auto" w:fill="auto"/>
            <w:vAlign w:val="center"/>
          </w:tcPr>
          <w:p w14:paraId="63A25F46" w14:textId="77777777" w:rsidR="00932CAF" w:rsidRPr="00625EC1" w:rsidRDefault="00932CAF" w:rsidP="00BB4B23">
            <w:pPr>
              <w:pStyle w:val="afffffffff9"/>
              <w:snapToGrid w:val="0"/>
              <w:spacing w:line="288" w:lineRule="auto"/>
              <w:rPr>
                <w:szCs w:val="21"/>
              </w:rPr>
            </w:pPr>
          </w:p>
        </w:tc>
        <w:tc>
          <w:tcPr>
            <w:tcW w:w="4546" w:type="dxa"/>
            <w:shd w:val="clear" w:color="auto" w:fill="auto"/>
            <w:vAlign w:val="center"/>
          </w:tcPr>
          <w:p w14:paraId="672DE55B" w14:textId="4BEABB5E" w:rsidR="00932CAF" w:rsidRPr="00625EC1" w:rsidRDefault="00932CAF" w:rsidP="00932CAF">
            <w:pPr>
              <w:pStyle w:val="afffffffff9"/>
              <w:snapToGrid w:val="0"/>
              <w:spacing w:line="288" w:lineRule="auto"/>
              <w:jc w:val="both"/>
            </w:pPr>
            <w:r>
              <w:rPr>
                <w:rFonts w:hint="eastAsia"/>
              </w:rPr>
              <w:t>设备接口</w:t>
            </w:r>
          </w:p>
        </w:tc>
      </w:tr>
      <w:tr w:rsidR="00932CAF" w:rsidRPr="00625EC1" w14:paraId="0A7D7FD9" w14:textId="77777777" w:rsidTr="00932CAF">
        <w:trPr>
          <w:trHeight w:hRule="exact" w:val="454"/>
          <w:jc w:val="center"/>
        </w:trPr>
        <w:tc>
          <w:tcPr>
            <w:tcW w:w="416" w:type="dxa"/>
            <w:vAlign w:val="center"/>
          </w:tcPr>
          <w:p w14:paraId="262A15DF" w14:textId="77777777" w:rsidR="00932CAF" w:rsidRPr="00625EC1" w:rsidRDefault="00932CAF" w:rsidP="00932CAF">
            <w:pPr>
              <w:pStyle w:val="afffffffff9"/>
              <w:snapToGrid w:val="0"/>
              <w:spacing w:line="288" w:lineRule="auto"/>
              <w:rPr>
                <w:bCs/>
              </w:rPr>
            </w:pPr>
            <w:r>
              <w:rPr>
                <w:rFonts w:hint="eastAsia"/>
                <w:bCs/>
              </w:rPr>
              <w:t>3</w:t>
            </w:r>
            <w:r>
              <w:rPr>
                <w:bCs/>
              </w:rPr>
              <w:t>0</w:t>
            </w:r>
          </w:p>
        </w:tc>
        <w:tc>
          <w:tcPr>
            <w:tcW w:w="1842" w:type="dxa"/>
            <w:vMerge/>
            <w:shd w:val="clear" w:color="auto" w:fill="auto"/>
            <w:vAlign w:val="center"/>
          </w:tcPr>
          <w:p w14:paraId="3795C4F5" w14:textId="77777777" w:rsidR="00932CAF" w:rsidRPr="00625EC1" w:rsidRDefault="00932CAF" w:rsidP="00BB4B23">
            <w:pPr>
              <w:pStyle w:val="afffffffff9"/>
              <w:snapToGrid w:val="0"/>
              <w:spacing w:line="288" w:lineRule="auto"/>
            </w:pPr>
          </w:p>
        </w:tc>
        <w:tc>
          <w:tcPr>
            <w:tcW w:w="1843" w:type="dxa"/>
            <w:vMerge/>
            <w:shd w:val="clear" w:color="auto" w:fill="auto"/>
            <w:vAlign w:val="center"/>
          </w:tcPr>
          <w:p w14:paraId="07B1C6A5" w14:textId="77777777" w:rsidR="00932CAF" w:rsidRPr="00625EC1" w:rsidRDefault="00932CAF" w:rsidP="00BB4B23">
            <w:pPr>
              <w:pStyle w:val="afffffffff9"/>
              <w:snapToGrid w:val="0"/>
              <w:spacing w:line="288" w:lineRule="auto"/>
              <w:rPr>
                <w:szCs w:val="21"/>
              </w:rPr>
            </w:pPr>
          </w:p>
        </w:tc>
        <w:tc>
          <w:tcPr>
            <w:tcW w:w="4546" w:type="dxa"/>
            <w:shd w:val="clear" w:color="auto" w:fill="auto"/>
            <w:vAlign w:val="center"/>
          </w:tcPr>
          <w:p w14:paraId="4A1E6109" w14:textId="77777777" w:rsidR="00932CAF" w:rsidRPr="00625EC1" w:rsidRDefault="00932CAF" w:rsidP="00932CAF">
            <w:pPr>
              <w:pStyle w:val="afffffffff9"/>
              <w:snapToGrid w:val="0"/>
              <w:spacing w:line="288" w:lineRule="auto"/>
              <w:jc w:val="both"/>
            </w:pPr>
            <w:r w:rsidRPr="00625EC1">
              <w:rPr>
                <w:rFonts w:hint="eastAsia"/>
              </w:rPr>
              <w:t>数据共享</w:t>
            </w:r>
          </w:p>
        </w:tc>
      </w:tr>
      <w:tr w:rsidR="00932CAF" w:rsidRPr="00625EC1" w14:paraId="64BC315A" w14:textId="77777777" w:rsidTr="00932CAF">
        <w:trPr>
          <w:trHeight w:hRule="exact" w:val="454"/>
          <w:jc w:val="center"/>
        </w:trPr>
        <w:tc>
          <w:tcPr>
            <w:tcW w:w="416" w:type="dxa"/>
            <w:vAlign w:val="center"/>
          </w:tcPr>
          <w:p w14:paraId="0B9E58B0" w14:textId="77777777" w:rsidR="00932CAF" w:rsidRPr="00625EC1" w:rsidRDefault="00932CAF" w:rsidP="00932CAF">
            <w:pPr>
              <w:pStyle w:val="afffffffff9"/>
              <w:snapToGrid w:val="0"/>
              <w:spacing w:line="288" w:lineRule="auto"/>
              <w:rPr>
                <w:bCs/>
              </w:rPr>
            </w:pPr>
            <w:r>
              <w:rPr>
                <w:rFonts w:hint="eastAsia"/>
                <w:bCs/>
              </w:rPr>
              <w:t>3</w:t>
            </w:r>
            <w:r>
              <w:rPr>
                <w:bCs/>
              </w:rPr>
              <w:t>1</w:t>
            </w:r>
          </w:p>
        </w:tc>
        <w:tc>
          <w:tcPr>
            <w:tcW w:w="1842" w:type="dxa"/>
            <w:vMerge/>
            <w:shd w:val="clear" w:color="auto" w:fill="auto"/>
            <w:vAlign w:val="center"/>
          </w:tcPr>
          <w:p w14:paraId="54BD1BE6" w14:textId="77777777" w:rsidR="00932CAF" w:rsidRPr="00625EC1" w:rsidRDefault="00932CAF" w:rsidP="00BB4B23">
            <w:pPr>
              <w:pStyle w:val="afffffffff9"/>
              <w:snapToGrid w:val="0"/>
              <w:spacing w:line="288" w:lineRule="auto"/>
            </w:pPr>
          </w:p>
        </w:tc>
        <w:tc>
          <w:tcPr>
            <w:tcW w:w="1843" w:type="dxa"/>
            <w:shd w:val="clear" w:color="auto" w:fill="auto"/>
            <w:vAlign w:val="center"/>
          </w:tcPr>
          <w:p w14:paraId="75E416BA" w14:textId="77777777" w:rsidR="00932CAF" w:rsidRPr="00625EC1" w:rsidRDefault="00932CAF" w:rsidP="00BB4B23">
            <w:pPr>
              <w:pStyle w:val="afffffffff9"/>
              <w:snapToGrid w:val="0"/>
              <w:spacing w:line="288" w:lineRule="auto"/>
              <w:rPr>
                <w:szCs w:val="21"/>
              </w:rPr>
            </w:pPr>
            <w:r w:rsidRPr="00625EC1">
              <w:rPr>
                <w:rFonts w:hint="eastAsia"/>
                <w:szCs w:val="21"/>
              </w:rPr>
              <w:t>标志标识</w:t>
            </w:r>
          </w:p>
        </w:tc>
        <w:tc>
          <w:tcPr>
            <w:tcW w:w="4546" w:type="dxa"/>
            <w:shd w:val="clear" w:color="auto" w:fill="auto"/>
            <w:vAlign w:val="center"/>
          </w:tcPr>
          <w:p w14:paraId="4A48C50C" w14:textId="65675570" w:rsidR="00932CAF" w:rsidRPr="00625EC1" w:rsidRDefault="00B04667" w:rsidP="00932CAF">
            <w:pPr>
              <w:pStyle w:val="afffffffff9"/>
              <w:snapToGrid w:val="0"/>
              <w:spacing w:line="288" w:lineRule="auto"/>
              <w:jc w:val="both"/>
            </w:pPr>
            <w:r>
              <w:rPr>
                <w:rFonts w:hint="eastAsia"/>
                <w:szCs w:val="21"/>
              </w:rPr>
              <w:t>设置规范</w:t>
            </w:r>
          </w:p>
        </w:tc>
      </w:tr>
      <w:tr w:rsidR="00932CAF" w:rsidRPr="00625EC1" w14:paraId="2531F8A8" w14:textId="77777777" w:rsidTr="00932CAF">
        <w:trPr>
          <w:trHeight w:hRule="exact" w:val="454"/>
          <w:jc w:val="center"/>
        </w:trPr>
        <w:tc>
          <w:tcPr>
            <w:tcW w:w="416" w:type="dxa"/>
            <w:vAlign w:val="center"/>
          </w:tcPr>
          <w:p w14:paraId="7EB67619" w14:textId="1A9E6D06" w:rsidR="00932CAF" w:rsidRDefault="00932CAF" w:rsidP="00932CAF">
            <w:pPr>
              <w:pStyle w:val="afffffffff9"/>
              <w:snapToGrid w:val="0"/>
              <w:spacing w:line="288" w:lineRule="auto"/>
              <w:rPr>
                <w:bCs/>
              </w:rPr>
            </w:pPr>
            <w:r>
              <w:rPr>
                <w:rFonts w:hint="eastAsia"/>
                <w:bCs/>
              </w:rPr>
              <w:t>3</w:t>
            </w:r>
            <w:r>
              <w:rPr>
                <w:bCs/>
              </w:rPr>
              <w:t>2</w:t>
            </w:r>
          </w:p>
        </w:tc>
        <w:tc>
          <w:tcPr>
            <w:tcW w:w="1842" w:type="dxa"/>
            <w:vMerge/>
            <w:shd w:val="clear" w:color="auto" w:fill="auto"/>
            <w:vAlign w:val="center"/>
          </w:tcPr>
          <w:p w14:paraId="38DDA66D" w14:textId="77777777" w:rsidR="00932CAF" w:rsidRPr="00625EC1" w:rsidRDefault="00932CAF" w:rsidP="00932CAF">
            <w:pPr>
              <w:pStyle w:val="afffffffff9"/>
              <w:snapToGrid w:val="0"/>
              <w:spacing w:line="288" w:lineRule="auto"/>
            </w:pPr>
          </w:p>
        </w:tc>
        <w:tc>
          <w:tcPr>
            <w:tcW w:w="1843" w:type="dxa"/>
            <w:shd w:val="clear" w:color="auto" w:fill="auto"/>
            <w:vAlign w:val="center"/>
          </w:tcPr>
          <w:p w14:paraId="2A467B7D" w14:textId="025F8CA7" w:rsidR="00932CAF" w:rsidRPr="00625EC1" w:rsidRDefault="00932CAF" w:rsidP="00932CAF">
            <w:pPr>
              <w:pStyle w:val="afffffffff9"/>
              <w:snapToGrid w:val="0"/>
              <w:spacing w:line="288" w:lineRule="auto"/>
              <w:rPr>
                <w:szCs w:val="21"/>
              </w:rPr>
            </w:pPr>
            <w:r>
              <w:rPr>
                <w:rFonts w:hint="eastAsia"/>
              </w:rPr>
              <w:t>增值服务</w:t>
            </w:r>
          </w:p>
        </w:tc>
        <w:tc>
          <w:tcPr>
            <w:tcW w:w="4546" w:type="dxa"/>
            <w:shd w:val="clear" w:color="auto" w:fill="auto"/>
            <w:vAlign w:val="center"/>
          </w:tcPr>
          <w:p w14:paraId="6CFC46B8" w14:textId="5262D07B" w:rsidR="00932CAF" w:rsidRPr="00625EC1" w:rsidRDefault="00932CAF" w:rsidP="00932CAF">
            <w:pPr>
              <w:pStyle w:val="afffffffff9"/>
              <w:snapToGrid w:val="0"/>
              <w:spacing w:line="288" w:lineRule="auto"/>
              <w:jc w:val="both"/>
              <w:rPr>
                <w:szCs w:val="21"/>
              </w:rPr>
            </w:pPr>
            <w:r w:rsidRPr="00625EC1">
              <w:rPr>
                <w:rFonts w:hint="eastAsia"/>
              </w:rPr>
              <w:t>服务</w:t>
            </w:r>
            <w:r w:rsidR="00B04667">
              <w:rPr>
                <w:rFonts w:hint="eastAsia"/>
              </w:rPr>
              <w:t>客户数和规模</w:t>
            </w:r>
          </w:p>
        </w:tc>
      </w:tr>
    </w:tbl>
    <w:p w14:paraId="0C32D095" w14:textId="3F78E7A6" w:rsidR="00D05FFB" w:rsidRDefault="00D05FFB" w:rsidP="00932CAF">
      <w:pPr>
        <w:pStyle w:val="affffb"/>
        <w:ind w:firstLineChars="0" w:firstLine="0"/>
        <w:jc w:val="center"/>
      </w:pPr>
    </w:p>
    <w:p w14:paraId="2F297C66" w14:textId="77777777" w:rsidR="00932CAF" w:rsidRDefault="00932CAF" w:rsidP="00932CAF">
      <w:pPr>
        <w:pStyle w:val="affffb"/>
        <w:ind w:firstLineChars="0" w:firstLine="0"/>
        <w:jc w:val="center"/>
        <w:sectPr w:rsidR="00932CAF" w:rsidSect="00024BB1">
          <w:pgSz w:w="11906" w:h="16838" w:code="9"/>
          <w:pgMar w:top="1928" w:right="1134" w:bottom="1134" w:left="1134" w:header="1418" w:footer="1134" w:gutter="284"/>
          <w:cols w:space="425"/>
          <w:formProt w:val="0"/>
          <w:docGrid w:linePitch="312"/>
        </w:sectPr>
      </w:pPr>
      <w:bookmarkStart w:id="56" w:name="BookMark6"/>
      <w:bookmarkEnd w:id="55"/>
    </w:p>
    <w:p w14:paraId="6558B857" w14:textId="67DB47BD" w:rsidR="00932CAF" w:rsidRDefault="00932CAF" w:rsidP="00932CAF">
      <w:pPr>
        <w:pStyle w:val="afffff2"/>
        <w:spacing w:after="120"/>
      </w:pPr>
      <w:r w:rsidRPr="00932CAF">
        <w:rPr>
          <w:rFonts w:hint="eastAsia"/>
          <w:spacing w:val="105"/>
        </w:rPr>
        <w:lastRenderedPageBreak/>
        <w:t>参考文</w:t>
      </w:r>
      <w:r>
        <w:rPr>
          <w:rFonts w:hint="eastAsia"/>
        </w:rPr>
        <w:t>献</w:t>
      </w:r>
    </w:p>
    <w:p w14:paraId="0DC542AE" w14:textId="77777777" w:rsidR="00932CAF" w:rsidRPr="00625EC1" w:rsidRDefault="00932CAF" w:rsidP="00932CAF">
      <w:pPr>
        <w:pStyle w:val="affffb"/>
        <w:ind w:firstLine="420"/>
      </w:pPr>
      <w:r w:rsidRPr="00625EC1">
        <w:t>[1]GB 7718-2011 食品安全国家标准 预包装食品标签通则</w:t>
      </w:r>
    </w:p>
    <w:p w14:paraId="639BBF69" w14:textId="77777777" w:rsidR="00932CAF" w:rsidRPr="00625EC1" w:rsidRDefault="00932CAF" w:rsidP="00932CAF">
      <w:pPr>
        <w:pStyle w:val="affffb"/>
        <w:ind w:firstLine="420"/>
      </w:pPr>
      <w:r w:rsidRPr="00625EC1">
        <w:t>[2]GB</w:t>
      </w:r>
      <w:r w:rsidRPr="00625EC1">
        <w:t> </w:t>
      </w:r>
      <w:r w:rsidRPr="00625EC1">
        <w:t>14881-2013</w:t>
      </w:r>
      <w:r w:rsidRPr="00625EC1">
        <w:t> </w:t>
      </w:r>
      <w:r w:rsidRPr="00625EC1">
        <w:t>食品安全国家标准 食品生产通用卫生规范</w:t>
      </w:r>
    </w:p>
    <w:p w14:paraId="690B13CE" w14:textId="77777777" w:rsidR="00932CAF" w:rsidRPr="00625EC1" w:rsidRDefault="00932CAF" w:rsidP="00932CAF">
      <w:pPr>
        <w:pStyle w:val="affffb"/>
        <w:ind w:firstLine="420"/>
      </w:pPr>
      <w:r w:rsidRPr="00625EC1">
        <w:t>[3]</w:t>
      </w:r>
      <w:hyperlink r:id="rId17" w:history="1">
        <w:r w:rsidRPr="00625EC1">
          <w:t>GB/T 18354-2021</w:t>
        </w:r>
      </w:hyperlink>
      <w:r w:rsidRPr="00625EC1">
        <w:t xml:space="preserve"> </w:t>
      </w:r>
      <w:r w:rsidRPr="00625EC1">
        <w:rPr>
          <w:rFonts w:hint="eastAsia"/>
        </w:rPr>
        <w:t>物流术语</w:t>
      </w:r>
    </w:p>
    <w:p w14:paraId="6903BEEB" w14:textId="77777777" w:rsidR="00932CAF" w:rsidRPr="00625EC1" w:rsidRDefault="00932CAF" w:rsidP="00932CAF">
      <w:pPr>
        <w:pStyle w:val="affffb"/>
        <w:ind w:firstLine="420"/>
      </w:pPr>
      <w:r w:rsidRPr="00625EC1">
        <w:t>[4]GB/T 18517-2001 制冷术语</w:t>
      </w:r>
    </w:p>
    <w:p w14:paraId="4FC02B97" w14:textId="77777777" w:rsidR="00932CAF" w:rsidRPr="00625EC1" w:rsidRDefault="00932CAF" w:rsidP="00932CAF">
      <w:pPr>
        <w:pStyle w:val="affffb"/>
        <w:ind w:firstLine="420"/>
      </w:pPr>
      <w:r w:rsidRPr="00625EC1">
        <w:t>[5]GB/T 21071-2021 仓储服务质量要求</w:t>
      </w:r>
    </w:p>
    <w:p w14:paraId="1A55211D" w14:textId="77777777" w:rsidR="00932CAF" w:rsidRPr="00625EC1" w:rsidRDefault="00932CAF" w:rsidP="00932CAF">
      <w:pPr>
        <w:pStyle w:val="affffb"/>
        <w:ind w:firstLine="420"/>
        <w:rPr>
          <w:szCs w:val="22"/>
        </w:rPr>
      </w:pPr>
      <w:r w:rsidRPr="00625EC1">
        <w:t>[6]</w:t>
      </w:r>
      <w:r w:rsidRPr="00625EC1">
        <w:rPr>
          <w:szCs w:val="22"/>
        </w:rPr>
        <w:t xml:space="preserve">GB/T 23244-2009 </w:t>
      </w:r>
      <w:r w:rsidRPr="00625EC1">
        <w:rPr>
          <w:rFonts w:hint="eastAsia"/>
          <w:szCs w:val="22"/>
        </w:rPr>
        <w:t>水果和蔬菜气调贮藏技术规范</w:t>
      </w:r>
    </w:p>
    <w:p w14:paraId="4EE42688" w14:textId="77777777" w:rsidR="00932CAF" w:rsidRPr="00625EC1" w:rsidRDefault="00932CAF" w:rsidP="00932CAF">
      <w:pPr>
        <w:pStyle w:val="affffb"/>
        <w:ind w:firstLine="420"/>
      </w:pPr>
      <w:r w:rsidRPr="00625EC1">
        <w:t>[7]GB/T 28577-2021 冷链物流分类与基本要求</w:t>
      </w:r>
    </w:p>
    <w:p w14:paraId="21A716CF" w14:textId="77777777" w:rsidR="00932CAF" w:rsidRPr="00625EC1" w:rsidRDefault="00932CAF" w:rsidP="00932CAF">
      <w:pPr>
        <w:pStyle w:val="affffb"/>
        <w:ind w:firstLine="420"/>
        <w:rPr>
          <w:szCs w:val="22"/>
        </w:rPr>
      </w:pPr>
      <w:r w:rsidRPr="00625EC1">
        <w:t xml:space="preserve">[8]GB/T 28581-2021 </w:t>
      </w:r>
      <w:r w:rsidRPr="00625EC1">
        <w:rPr>
          <w:rFonts w:hint="eastAsia"/>
          <w:szCs w:val="22"/>
        </w:rPr>
        <w:t>通用仓库及库区规划设计参数</w:t>
      </w:r>
    </w:p>
    <w:p w14:paraId="2222D027" w14:textId="77777777" w:rsidR="00932CAF" w:rsidRPr="00625EC1" w:rsidRDefault="00932CAF" w:rsidP="00932CAF">
      <w:pPr>
        <w:pStyle w:val="affffb"/>
        <w:ind w:firstLine="420"/>
      </w:pPr>
      <w:r w:rsidRPr="00625EC1">
        <w:t>[9]GB/T 31086-2014 物流企业冷链服务要求与能力评估指标</w:t>
      </w:r>
    </w:p>
    <w:p w14:paraId="2C98308D" w14:textId="77777777" w:rsidR="00932CAF" w:rsidRPr="00625EC1" w:rsidRDefault="00932CAF" w:rsidP="00932CAF">
      <w:pPr>
        <w:pStyle w:val="affffb"/>
        <w:ind w:firstLine="420"/>
      </w:pPr>
      <w:r w:rsidRPr="00625EC1">
        <w:t>[10]GB/T 33129-2016 新鲜水果、蔬菜包装和冷链运输通用操作规程</w:t>
      </w:r>
    </w:p>
    <w:p w14:paraId="658B5688" w14:textId="77777777" w:rsidR="00932CAF" w:rsidRPr="00625EC1" w:rsidRDefault="00932CAF" w:rsidP="00932CAF">
      <w:pPr>
        <w:pStyle w:val="affffb"/>
        <w:ind w:firstLine="420"/>
        <w:rPr>
          <w:szCs w:val="22"/>
        </w:rPr>
      </w:pPr>
      <w:r w:rsidRPr="00625EC1">
        <w:t>[11]</w:t>
      </w:r>
      <w:r w:rsidRPr="00625EC1">
        <w:rPr>
          <w:szCs w:val="22"/>
        </w:rPr>
        <w:t xml:space="preserve">GB/T 34343-2017 </w:t>
      </w:r>
      <w:r w:rsidRPr="00625EC1">
        <w:rPr>
          <w:rFonts w:hint="eastAsia"/>
          <w:szCs w:val="22"/>
        </w:rPr>
        <w:t>农产品物流包装容器通用技术要求</w:t>
      </w:r>
    </w:p>
    <w:p w14:paraId="2D8379EC" w14:textId="77777777" w:rsidR="00932CAF" w:rsidRPr="00625EC1" w:rsidRDefault="00932CAF" w:rsidP="00932CAF">
      <w:pPr>
        <w:pStyle w:val="affffb"/>
        <w:ind w:firstLine="420"/>
      </w:pPr>
      <w:r w:rsidRPr="00625EC1">
        <w:t>[12]GB/T 35145-2017 冷链温度记录仪</w:t>
      </w:r>
    </w:p>
    <w:p w14:paraId="27E91665" w14:textId="77777777" w:rsidR="00932CAF" w:rsidRPr="00625EC1" w:rsidRDefault="00932CAF" w:rsidP="00932CAF">
      <w:pPr>
        <w:pStyle w:val="affffb"/>
        <w:ind w:firstLine="420"/>
      </w:pPr>
      <w:r w:rsidRPr="00625EC1">
        <w:t>[13]GB/T 38375-2019</w:t>
      </w:r>
      <w:r w:rsidRPr="00625EC1">
        <w:t> </w:t>
      </w:r>
      <w:r w:rsidRPr="00625EC1">
        <w:rPr>
          <w:rFonts w:hint="eastAsia"/>
        </w:rPr>
        <w:t>食品低温配送中心规划设计指南</w:t>
      </w:r>
    </w:p>
    <w:p w14:paraId="340CFB5B" w14:textId="77777777" w:rsidR="00932CAF" w:rsidRPr="00625EC1" w:rsidRDefault="00932CAF" w:rsidP="00932CAF">
      <w:pPr>
        <w:pStyle w:val="affffb"/>
        <w:ind w:firstLine="420"/>
      </w:pPr>
      <w:r w:rsidRPr="00625EC1">
        <w:t>[14]GB/T 39664-2020 电子商务冷链物流配送服务管理规范</w:t>
      </w:r>
    </w:p>
    <w:p w14:paraId="7113A3A7" w14:textId="77777777" w:rsidR="00932CAF" w:rsidRPr="00625EC1" w:rsidRDefault="00932CAF" w:rsidP="00932CAF">
      <w:pPr>
        <w:pStyle w:val="affffb"/>
        <w:ind w:firstLine="420"/>
      </w:pPr>
      <w:r w:rsidRPr="00625EC1">
        <w:t>[15]GB/T 42503-2023 农产品产地冷链物流服务规范</w:t>
      </w:r>
    </w:p>
    <w:p w14:paraId="197A3674" w14:textId="77777777" w:rsidR="00932CAF" w:rsidRPr="00625EC1" w:rsidRDefault="00932CAF" w:rsidP="00932CAF">
      <w:pPr>
        <w:pStyle w:val="affffb"/>
        <w:ind w:firstLine="420"/>
      </w:pPr>
      <w:r w:rsidRPr="00625EC1">
        <w:t>[16]DB12/T 709</w:t>
      </w:r>
      <w:r w:rsidRPr="00625EC1">
        <w:t>—</w:t>
      </w:r>
      <w:r w:rsidRPr="00625EC1">
        <w:t>2016 农产品冷链物流配送中心建设与运营规范</w:t>
      </w:r>
    </w:p>
    <w:p w14:paraId="0087D27E" w14:textId="77777777" w:rsidR="00932CAF" w:rsidRPr="00625EC1" w:rsidRDefault="00932CAF" w:rsidP="00932CAF">
      <w:pPr>
        <w:pStyle w:val="affffb"/>
        <w:ind w:firstLine="420"/>
      </w:pPr>
      <w:r w:rsidRPr="00625EC1">
        <w:t>[17]SBJ 16-2009</w:t>
      </w:r>
      <w:r w:rsidRPr="00625EC1">
        <w:t> </w:t>
      </w:r>
      <w:r w:rsidRPr="00625EC1">
        <w:t>气调冷藏库设计规范</w:t>
      </w:r>
    </w:p>
    <w:p w14:paraId="7DE54BD2" w14:textId="75A2D0C9" w:rsidR="00932CAF" w:rsidRDefault="00932CAF" w:rsidP="00932CAF">
      <w:pPr>
        <w:pStyle w:val="affffb"/>
        <w:ind w:firstLine="420"/>
      </w:pPr>
      <w:r w:rsidRPr="00625EC1">
        <w:t>[18]</w:t>
      </w:r>
      <w:r w:rsidRPr="00625EC1">
        <w:rPr>
          <w:rFonts w:hint="eastAsia"/>
        </w:rPr>
        <w:t>SB</w:t>
      </w:r>
      <w:r w:rsidRPr="00625EC1">
        <w:t>/T 10870.1-2012 农产品产地集配中心建设规范</w:t>
      </w:r>
    </w:p>
    <w:p w14:paraId="6EC25C9D" w14:textId="77777777" w:rsidR="00932CAF" w:rsidRDefault="00932CAF" w:rsidP="00932CAF">
      <w:pPr>
        <w:pStyle w:val="affffb"/>
        <w:ind w:firstLine="420"/>
      </w:pPr>
    </w:p>
    <w:p w14:paraId="1A2F6C77" w14:textId="77777777" w:rsidR="00932CAF" w:rsidRPr="00932CAF" w:rsidRDefault="00932CAF" w:rsidP="00932CAF">
      <w:pPr>
        <w:pStyle w:val="affffb"/>
        <w:ind w:firstLineChars="0" w:firstLine="0"/>
      </w:pPr>
    </w:p>
    <w:p w14:paraId="48000311" w14:textId="77777777" w:rsidR="00932CAF" w:rsidRDefault="00932CAF" w:rsidP="00932CAF">
      <w:pPr>
        <w:pStyle w:val="affffb"/>
        <w:ind w:firstLineChars="0" w:firstLine="0"/>
        <w:jc w:val="center"/>
      </w:pPr>
    </w:p>
    <w:p w14:paraId="19003FB0" w14:textId="4AFA7CD1" w:rsidR="00932CAF" w:rsidRDefault="00932CAF" w:rsidP="00932CAF">
      <w:pPr>
        <w:pStyle w:val="affffb"/>
        <w:ind w:firstLineChars="0" w:firstLine="0"/>
        <w:jc w:val="center"/>
      </w:pPr>
      <w:bookmarkStart w:id="57" w:name="BookMark8"/>
      <w:bookmarkEnd w:id="56"/>
      <w:r>
        <w:rPr>
          <w:rFonts w:hint="eastAsia"/>
        </w:rPr>
        <w:drawing>
          <wp:inline distT="0" distB="0" distL="0" distR="0" wp14:anchorId="0693317A" wp14:editId="4302B91C">
            <wp:extent cx="1485900" cy="317500"/>
            <wp:effectExtent l="0" t="0" r="0" b="6350"/>
            <wp:docPr id="145767416" name="图片 2"/>
            <wp:cNvGraphicFramePr/>
            <a:graphic xmlns:a="http://schemas.openxmlformats.org/drawingml/2006/main">
              <a:graphicData uri="http://schemas.openxmlformats.org/drawingml/2006/picture">
                <pic:pic xmlns:pic="http://schemas.openxmlformats.org/drawingml/2006/picture">
                  <pic:nvPicPr>
                    <pic:cNvPr id="145767416" name=""/>
                    <pic:cNvPicPr/>
                  </pic:nvPicPr>
                  <pic:blipFill>
                    <a:blip r:embed="rId18">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57"/>
    </w:p>
    <w:sectPr w:rsidR="00932CAF" w:rsidSect="00024BB1">
      <w:pgSz w:w="11906" w:h="16838" w:code="9"/>
      <w:pgMar w:top="1928" w:right="1134" w:bottom="1134" w:left="1134" w:header="1418" w:footer="1134" w:gutter="284"/>
      <w:cols w:space="425"/>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B4802" w14:textId="77777777" w:rsidR="00024BB1" w:rsidRDefault="00024BB1" w:rsidP="00D86DB7">
      <w:r>
        <w:separator/>
      </w:r>
    </w:p>
    <w:p w14:paraId="551643C6" w14:textId="77777777" w:rsidR="00024BB1" w:rsidRDefault="00024BB1"/>
    <w:p w14:paraId="5232F4F8" w14:textId="77777777" w:rsidR="00024BB1" w:rsidRDefault="00024BB1"/>
  </w:endnote>
  <w:endnote w:type="continuationSeparator" w:id="0">
    <w:p w14:paraId="1F93EF3C" w14:textId="77777777" w:rsidR="00024BB1" w:rsidRDefault="00024BB1" w:rsidP="00D86DB7">
      <w:r>
        <w:continuationSeparator/>
      </w:r>
    </w:p>
    <w:p w14:paraId="094DA4F2" w14:textId="77777777" w:rsidR="00024BB1" w:rsidRDefault="00024BB1"/>
    <w:p w14:paraId="02BD8AB8" w14:textId="77777777" w:rsidR="00024BB1" w:rsidRDefault="00024B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20DC8" w14:textId="77777777" w:rsidR="00145D9D" w:rsidRDefault="00145D9D">
    <w:pPr>
      <w:pStyle w:val="afffb"/>
    </w:pPr>
    <w:r>
      <w:fldChar w:fldCharType="begin"/>
    </w:r>
    <w:r>
      <w:instrText>PAGE   \* MERGEFORMAT</w:instrText>
    </w:r>
    <w:r>
      <w:fldChar w:fldCharType="separate"/>
    </w:r>
    <w:r w:rsidR="00AF47C5"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C4747" w14:textId="77777777" w:rsidR="0064528D" w:rsidRDefault="0064528D">
    <w:pPr>
      <w:pStyle w:val="afff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976BF" w14:textId="77777777" w:rsidR="00E77A03" w:rsidRPr="00324EDD" w:rsidRDefault="00E77A03" w:rsidP="00CD50A1">
    <w:pPr>
      <w:pStyle w:val="afffb"/>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EE238" w14:textId="77777777" w:rsidR="000C57D6" w:rsidRDefault="000C57D6" w:rsidP="0064528D">
    <w:pPr>
      <w:pStyle w:val="affff8"/>
    </w:pPr>
    <w:r>
      <w:fldChar w:fldCharType="begin"/>
    </w:r>
    <w:r>
      <w:instrText>PAGE   \* MERGEFORMAT</w:instrText>
    </w:r>
    <w:r>
      <w:fldChar w:fldCharType="separate"/>
    </w:r>
    <w:r w:rsidR="00E33542" w:rsidRPr="00E33542">
      <w:rPr>
        <w:noProof/>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351FA" w14:textId="77777777" w:rsidR="00024BB1" w:rsidRDefault="00024BB1" w:rsidP="00D86DB7">
      <w:r>
        <w:separator/>
      </w:r>
    </w:p>
  </w:footnote>
  <w:footnote w:type="continuationSeparator" w:id="0">
    <w:p w14:paraId="2C28F977" w14:textId="77777777" w:rsidR="00024BB1" w:rsidRDefault="00024BB1" w:rsidP="00D86DB7">
      <w:r>
        <w:continuationSeparator/>
      </w:r>
    </w:p>
    <w:p w14:paraId="3AF7154F" w14:textId="77777777" w:rsidR="00024BB1" w:rsidRDefault="00024BB1"/>
    <w:p w14:paraId="33F951B0" w14:textId="77777777" w:rsidR="00024BB1" w:rsidRDefault="00024B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9F781" w14:textId="77777777" w:rsidR="0064528D" w:rsidRDefault="0064528D">
    <w:pPr>
      <w:pStyle w:val="afff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F1824" w14:textId="77777777" w:rsidR="00145D9D" w:rsidRPr="00E70388" w:rsidRDefault="00145D9D"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72ABE" w14:textId="77777777" w:rsidR="00145D9D" w:rsidRPr="00324EDD" w:rsidRDefault="00145D9D" w:rsidP="00E846C8">
    <w:pPr>
      <w:pStyle w:val="afff9"/>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E8560" w14:textId="7AE4234F" w:rsidR="00714F58" w:rsidRDefault="00714F58" w:rsidP="00714F58">
    <w:pPr>
      <w:pStyle w:val="afff9"/>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D05FFB">
      <w:rPr>
        <w:noProof/>
      </w:rPr>
      <w:t>XX/T XXXXX—XXXX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CC3C5" w14:textId="25484F85" w:rsidR="00D84FA1" w:rsidRPr="00D84FA1" w:rsidRDefault="00D84FA1" w:rsidP="00A2271D">
    <w:pPr>
      <w:pStyle w:val="afffff0"/>
    </w:pPr>
    <w:r>
      <w:fldChar w:fldCharType="begin"/>
    </w:r>
    <w:r>
      <w:instrText xml:space="preserve"> STYLEREF  标准文件_文件编号  \* MERGEFORMAT </w:instrText>
    </w:r>
    <w:r>
      <w:fldChar w:fldCharType="separate"/>
    </w:r>
    <w:r w:rsidR="00B6681B">
      <w:t>GH/T XXXXX</w:t>
    </w:r>
    <w:r w:rsidR="00B6681B">
      <w:t>—</w:t>
    </w:r>
    <w:r w:rsidR="00B6681B">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hybridMultilevel"/>
    <w:tmpl w:val="0CF2EA80"/>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061A54B4"/>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BD1EDBB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22903038"/>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B346F2BC"/>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4E00AB74"/>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1F08EE4C"/>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F92A7706"/>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6B46DCCC"/>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C5917C3"/>
    <w:multiLevelType w:val="multilevel"/>
    <w:tmpl w:val="06CAEC26"/>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15:restartNumberingAfterBreak="0">
    <w:nsid w:val="32F04FB2"/>
    <w:multiLevelType w:val="multilevel"/>
    <w:tmpl w:val="A4780676"/>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68AC2EEC"/>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15:restartNumberingAfterBreak="0">
    <w:nsid w:val="48802D1C"/>
    <w:multiLevelType w:val="multilevel"/>
    <w:tmpl w:val="8F0649CE"/>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1E54D41C"/>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5" w15:restartNumberingAfterBreak="0">
    <w:nsid w:val="4E5D0534"/>
    <w:multiLevelType w:val="multilevel"/>
    <w:tmpl w:val="93583634"/>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6" w15:restartNumberingAfterBreak="0">
    <w:nsid w:val="54632751"/>
    <w:multiLevelType w:val="multilevel"/>
    <w:tmpl w:val="40A097F0"/>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7" w15:restartNumberingAfterBreak="0">
    <w:nsid w:val="557C2AF5"/>
    <w:multiLevelType w:val="multilevel"/>
    <w:tmpl w:val="751668FE"/>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8" w15:restartNumberingAfterBreak="0">
    <w:nsid w:val="5603797C"/>
    <w:multiLevelType w:val="multilevel"/>
    <w:tmpl w:val="CA0492E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hybridMultilevel"/>
    <w:tmpl w:val="60A29DF0"/>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644622F9"/>
    <w:multiLevelType w:val="multilevel"/>
    <w:tmpl w:val="D6202306"/>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1" w15:restartNumberingAfterBreak="0">
    <w:nsid w:val="646260FA"/>
    <w:multiLevelType w:val="multilevel"/>
    <w:tmpl w:val="AC908966"/>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 w15:restartNumberingAfterBreak="0">
    <w:nsid w:val="654A26C9"/>
    <w:multiLevelType w:val="multilevel"/>
    <w:tmpl w:val="FC6A3A7E"/>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15:restartNumberingAfterBreak="0">
    <w:nsid w:val="69506ABF"/>
    <w:multiLevelType w:val="multilevel"/>
    <w:tmpl w:val="402C6408"/>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hybridMultilevel"/>
    <w:tmpl w:val="10BC4296"/>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6CE42AC1"/>
    <w:multiLevelType w:val="hybridMultilevel"/>
    <w:tmpl w:val="2B5A9702"/>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CEA2025"/>
    <w:multiLevelType w:val="multilevel"/>
    <w:tmpl w:val="9880F696"/>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8" w15:restartNumberingAfterBreak="0">
    <w:nsid w:val="6DBF04F4"/>
    <w:multiLevelType w:val="multilevel"/>
    <w:tmpl w:val="EF986032"/>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9" w15:restartNumberingAfterBreak="0">
    <w:nsid w:val="6DF35F19"/>
    <w:multiLevelType w:val="multilevel"/>
    <w:tmpl w:val="37900134"/>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0" w15:restartNumberingAfterBreak="0">
    <w:nsid w:val="76933334"/>
    <w:multiLevelType w:val="hybridMultilevel"/>
    <w:tmpl w:val="341EE960"/>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16cid:durableId="1780648">
    <w:abstractNumId w:val="0"/>
  </w:num>
  <w:num w:numId="2" w16cid:durableId="1634558240">
    <w:abstractNumId w:val="20"/>
  </w:num>
  <w:num w:numId="3" w16cid:durableId="154612770">
    <w:abstractNumId w:val="5"/>
  </w:num>
  <w:num w:numId="4" w16cid:durableId="851915039">
    <w:abstractNumId w:val="18"/>
  </w:num>
  <w:num w:numId="5" w16cid:durableId="899824186">
    <w:abstractNumId w:val="13"/>
  </w:num>
  <w:num w:numId="6" w16cid:durableId="669063950">
    <w:abstractNumId w:val="23"/>
  </w:num>
  <w:num w:numId="7" w16cid:durableId="112139797">
    <w:abstractNumId w:val="8"/>
  </w:num>
  <w:num w:numId="8" w16cid:durableId="372996528">
    <w:abstractNumId w:val="9"/>
  </w:num>
  <w:num w:numId="9" w16cid:durableId="1408921834">
    <w:abstractNumId w:val="16"/>
  </w:num>
  <w:num w:numId="10" w16cid:durableId="1313675579">
    <w:abstractNumId w:val="24"/>
  </w:num>
  <w:num w:numId="11" w16cid:durableId="643437389">
    <w:abstractNumId w:val="4"/>
  </w:num>
  <w:num w:numId="12" w16cid:durableId="1066689251">
    <w:abstractNumId w:val="14"/>
  </w:num>
  <w:num w:numId="13" w16cid:durableId="932857106">
    <w:abstractNumId w:val="25"/>
  </w:num>
  <w:num w:numId="14" w16cid:durableId="1768844767">
    <w:abstractNumId w:val="11"/>
  </w:num>
  <w:num w:numId="15" w16cid:durableId="1839692643">
    <w:abstractNumId w:val="6"/>
  </w:num>
  <w:num w:numId="16" w16cid:durableId="1396318416">
    <w:abstractNumId w:val="10"/>
  </w:num>
  <w:num w:numId="17" w16cid:durableId="1576041793">
    <w:abstractNumId w:val="22"/>
  </w:num>
  <w:num w:numId="18" w16cid:durableId="320812161">
    <w:abstractNumId w:val="3"/>
  </w:num>
  <w:num w:numId="19" w16cid:durableId="1524591655">
    <w:abstractNumId w:val="7"/>
  </w:num>
  <w:num w:numId="20" w16cid:durableId="1754622095">
    <w:abstractNumId w:val="19"/>
  </w:num>
  <w:num w:numId="21" w16cid:durableId="14770139">
    <w:abstractNumId w:val="21"/>
  </w:num>
  <w:num w:numId="22" w16cid:durableId="350838873">
    <w:abstractNumId w:val="17"/>
  </w:num>
  <w:num w:numId="23" w16cid:durableId="359666855">
    <w:abstractNumId w:val="29"/>
  </w:num>
  <w:num w:numId="24" w16cid:durableId="1227305903">
    <w:abstractNumId w:val="15"/>
  </w:num>
  <w:num w:numId="25" w16cid:durableId="848447838">
    <w:abstractNumId w:val="28"/>
  </w:num>
  <w:num w:numId="26" w16cid:durableId="450824724">
    <w:abstractNumId w:val="2"/>
  </w:num>
  <w:num w:numId="27" w16cid:durableId="26956770">
    <w:abstractNumId w:val="12"/>
  </w:num>
  <w:num w:numId="28" w16cid:durableId="1428162091">
    <w:abstractNumId w:val="30"/>
  </w:num>
  <w:num w:numId="29" w16cid:durableId="171536027">
    <w:abstractNumId w:val="27"/>
  </w:num>
  <w:num w:numId="30" w16cid:durableId="677150509">
    <w:abstractNumId w:val="26"/>
  </w:num>
  <w:num w:numId="31" w16cid:durableId="1703090907">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attachedTemplate r:id="rId1"/>
  <w:stylePaneSortMethod w:val="0000"/>
  <w:documentProtection w:edit="forms" w:enforcement="1" w:cryptProviderType="rsaAES" w:cryptAlgorithmClass="hash" w:cryptAlgorithmType="typeAny" w:cryptAlgorithmSid="14" w:cryptSpinCount="100000" w:hash="5j7NSpaXNA8MhopfD1n0ut3G2z7/V1Vm3MO6/Tbsa3Iwdx7S/5wxMwMMJKacpaNuLdXRhAgm+R+AVmYjjm3w0A==" w:salt="sEKA7nL1chmfWr7+FpdN9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FFB"/>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4BB1"/>
    <w:rsid w:val="0002595E"/>
    <w:rsid w:val="000303C3"/>
    <w:rsid w:val="000331D3"/>
    <w:rsid w:val="000346A5"/>
    <w:rsid w:val="000359C3"/>
    <w:rsid w:val="00035A7D"/>
    <w:rsid w:val="000410E8"/>
    <w:rsid w:val="0004249A"/>
    <w:rsid w:val="00043282"/>
    <w:rsid w:val="00044286"/>
    <w:rsid w:val="00047F28"/>
    <w:rsid w:val="00047F8C"/>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7666"/>
    <w:rsid w:val="000D0A9C"/>
    <w:rsid w:val="000D1795"/>
    <w:rsid w:val="000D2F41"/>
    <w:rsid w:val="000D329A"/>
    <w:rsid w:val="000D4B9C"/>
    <w:rsid w:val="000D4EB6"/>
    <w:rsid w:val="000D753B"/>
    <w:rsid w:val="000E4C9E"/>
    <w:rsid w:val="000E6FD7"/>
    <w:rsid w:val="000F06E1"/>
    <w:rsid w:val="000F0E3C"/>
    <w:rsid w:val="000F19D5"/>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41114"/>
    <w:rsid w:val="00142969"/>
    <w:rsid w:val="001457E7"/>
    <w:rsid w:val="00145D9D"/>
    <w:rsid w:val="00146388"/>
    <w:rsid w:val="001529E5"/>
    <w:rsid w:val="00153C7E"/>
    <w:rsid w:val="00156B25"/>
    <w:rsid w:val="00156E1A"/>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A1A53"/>
    <w:rsid w:val="001A234A"/>
    <w:rsid w:val="001B06E8"/>
    <w:rsid w:val="001B193E"/>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107D"/>
    <w:rsid w:val="00202AA4"/>
    <w:rsid w:val="002031F7"/>
    <w:rsid w:val="002040E6"/>
    <w:rsid w:val="0020527B"/>
    <w:rsid w:val="002059A4"/>
    <w:rsid w:val="00205F2C"/>
    <w:rsid w:val="00210B15"/>
    <w:rsid w:val="002142EA"/>
    <w:rsid w:val="002204BB"/>
    <w:rsid w:val="00221B79"/>
    <w:rsid w:val="00221C6B"/>
    <w:rsid w:val="00224596"/>
    <w:rsid w:val="002253A1"/>
    <w:rsid w:val="00225CF8"/>
    <w:rsid w:val="0022718D"/>
    <w:rsid w:val="0022794E"/>
    <w:rsid w:val="00233D64"/>
    <w:rsid w:val="0023478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4BC"/>
    <w:rsid w:val="002643C3"/>
    <w:rsid w:val="00264A0C"/>
    <w:rsid w:val="00267EF4"/>
    <w:rsid w:val="00270CB8"/>
    <w:rsid w:val="00272B08"/>
    <w:rsid w:val="00281BB8"/>
    <w:rsid w:val="00281E9E"/>
    <w:rsid w:val="00285170"/>
    <w:rsid w:val="00285361"/>
    <w:rsid w:val="00292D6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23E3"/>
    <w:rsid w:val="002B4508"/>
    <w:rsid w:val="002B5779"/>
    <w:rsid w:val="002B7332"/>
    <w:rsid w:val="002B7F51"/>
    <w:rsid w:val="002C09E7"/>
    <w:rsid w:val="002C3F07"/>
    <w:rsid w:val="002C5278"/>
    <w:rsid w:val="002C7EBB"/>
    <w:rsid w:val="002D06C1"/>
    <w:rsid w:val="002D42B5"/>
    <w:rsid w:val="002D4F1A"/>
    <w:rsid w:val="002D6DA6"/>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E62"/>
    <w:rsid w:val="00324EDD"/>
    <w:rsid w:val="003331E4"/>
    <w:rsid w:val="00336C64"/>
    <w:rsid w:val="00337162"/>
    <w:rsid w:val="0034194F"/>
    <w:rsid w:val="00342DB8"/>
    <w:rsid w:val="00344605"/>
    <w:rsid w:val="003474AA"/>
    <w:rsid w:val="00350D1D"/>
    <w:rsid w:val="00351901"/>
    <w:rsid w:val="00352C83"/>
    <w:rsid w:val="003615D2"/>
    <w:rsid w:val="0036429C"/>
    <w:rsid w:val="00364A53"/>
    <w:rsid w:val="003654CB"/>
    <w:rsid w:val="00365F86"/>
    <w:rsid w:val="00365F87"/>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4077"/>
    <w:rsid w:val="003B09AD"/>
    <w:rsid w:val="003B0BD9"/>
    <w:rsid w:val="003B1F18"/>
    <w:rsid w:val="003B5BF0"/>
    <w:rsid w:val="003B60BF"/>
    <w:rsid w:val="003B6BE3"/>
    <w:rsid w:val="003C010C"/>
    <w:rsid w:val="003C0A6C"/>
    <w:rsid w:val="003C2859"/>
    <w:rsid w:val="003C5A43"/>
    <w:rsid w:val="003D0519"/>
    <w:rsid w:val="003D0FF6"/>
    <w:rsid w:val="003D262C"/>
    <w:rsid w:val="003D6D61"/>
    <w:rsid w:val="003E091D"/>
    <w:rsid w:val="003E1C53"/>
    <w:rsid w:val="003E2A69"/>
    <w:rsid w:val="003E2D49"/>
    <w:rsid w:val="003E2FD4"/>
    <w:rsid w:val="003E49F6"/>
    <w:rsid w:val="003F0841"/>
    <w:rsid w:val="003F23D3"/>
    <w:rsid w:val="003F3F08"/>
    <w:rsid w:val="003F49F1"/>
    <w:rsid w:val="003F6272"/>
    <w:rsid w:val="003F72A3"/>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563CD"/>
    <w:rsid w:val="00463B77"/>
    <w:rsid w:val="00463C7B"/>
    <w:rsid w:val="00463F02"/>
    <w:rsid w:val="004644A6"/>
    <w:rsid w:val="004659BD"/>
    <w:rsid w:val="00470775"/>
    <w:rsid w:val="004715BD"/>
    <w:rsid w:val="004746B1"/>
    <w:rsid w:val="0047583F"/>
    <w:rsid w:val="00484936"/>
    <w:rsid w:val="00485C89"/>
    <w:rsid w:val="00486BE3"/>
    <w:rsid w:val="004905E4"/>
    <w:rsid w:val="00490A89"/>
    <w:rsid w:val="00490AB4"/>
    <w:rsid w:val="004920D8"/>
    <w:rsid w:val="00492F02"/>
    <w:rsid w:val="004939AE"/>
    <w:rsid w:val="004A12DF"/>
    <w:rsid w:val="004A1BA8"/>
    <w:rsid w:val="004A4B57"/>
    <w:rsid w:val="004A63FA"/>
    <w:rsid w:val="004B0272"/>
    <w:rsid w:val="004B2701"/>
    <w:rsid w:val="004B2E1B"/>
    <w:rsid w:val="004B3E93"/>
    <w:rsid w:val="004C1FBC"/>
    <w:rsid w:val="004C3F1D"/>
    <w:rsid w:val="004C458D"/>
    <w:rsid w:val="004C7556"/>
    <w:rsid w:val="004C7E9D"/>
    <w:rsid w:val="004C7F67"/>
    <w:rsid w:val="004D076D"/>
    <w:rsid w:val="004D0EF1"/>
    <w:rsid w:val="004D189E"/>
    <w:rsid w:val="004D2253"/>
    <w:rsid w:val="004D4406"/>
    <w:rsid w:val="004D7C42"/>
    <w:rsid w:val="004E0465"/>
    <w:rsid w:val="004E127B"/>
    <w:rsid w:val="004E1C0A"/>
    <w:rsid w:val="004E3014"/>
    <w:rsid w:val="004E30C5"/>
    <w:rsid w:val="004E4AA5"/>
    <w:rsid w:val="004E4AEE"/>
    <w:rsid w:val="004E59E3"/>
    <w:rsid w:val="004E67C0"/>
    <w:rsid w:val="004F391A"/>
    <w:rsid w:val="004F3CFB"/>
    <w:rsid w:val="004F6456"/>
    <w:rsid w:val="004F696E"/>
    <w:rsid w:val="004F6C71"/>
    <w:rsid w:val="00501139"/>
    <w:rsid w:val="00502991"/>
    <w:rsid w:val="0050363E"/>
    <w:rsid w:val="005039BC"/>
    <w:rsid w:val="005043BB"/>
    <w:rsid w:val="00504A3D"/>
    <w:rsid w:val="00505767"/>
    <w:rsid w:val="005073F0"/>
    <w:rsid w:val="00510A7B"/>
    <w:rsid w:val="00512F6E"/>
    <w:rsid w:val="00513038"/>
    <w:rsid w:val="00514174"/>
    <w:rsid w:val="00516088"/>
    <w:rsid w:val="00516B0B"/>
    <w:rsid w:val="005207F4"/>
    <w:rsid w:val="005220EC"/>
    <w:rsid w:val="00523F95"/>
    <w:rsid w:val="00524D65"/>
    <w:rsid w:val="00525B16"/>
    <w:rsid w:val="00533D04"/>
    <w:rsid w:val="00534804"/>
    <w:rsid w:val="00534BDF"/>
    <w:rsid w:val="005354EA"/>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3544"/>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1E63"/>
    <w:rsid w:val="005D4171"/>
    <w:rsid w:val="005D6A95"/>
    <w:rsid w:val="005D6B2C"/>
    <w:rsid w:val="005D6D9C"/>
    <w:rsid w:val="005E2335"/>
    <w:rsid w:val="005E34CA"/>
    <w:rsid w:val="005E3C18"/>
    <w:rsid w:val="005E6318"/>
    <w:rsid w:val="005E6812"/>
    <w:rsid w:val="005E7829"/>
    <w:rsid w:val="005E7881"/>
    <w:rsid w:val="005E78E0"/>
    <w:rsid w:val="005F0D9C"/>
    <w:rsid w:val="005F284E"/>
    <w:rsid w:val="006015CE"/>
    <w:rsid w:val="00604784"/>
    <w:rsid w:val="00606419"/>
    <w:rsid w:val="00607D29"/>
    <w:rsid w:val="00612952"/>
    <w:rsid w:val="00614CC1"/>
    <w:rsid w:val="00615A9D"/>
    <w:rsid w:val="00617387"/>
    <w:rsid w:val="006252D8"/>
    <w:rsid w:val="006259BC"/>
    <w:rsid w:val="0062636B"/>
    <w:rsid w:val="00632182"/>
    <w:rsid w:val="00632AE0"/>
    <w:rsid w:val="00633C17"/>
    <w:rsid w:val="00636E3E"/>
    <w:rsid w:val="006379F7"/>
    <w:rsid w:val="00637E4D"/>
    <w:rsid w:val="00640620"/>
    <w:rsid w:val="00641A1F"/>
    <w:rsid w:val="0064528D"/>
    <w:rsid w:val="00645904"/>
    <w:rsid w:val="00651ACB"/>
    <w:rsid w:val="00651C47"/>
    <w:rsid w:val="00652AB2"/>
    <w:rsid w:val="00654EC0"/>
    <w:rsid w:val="0065525B"/>
    <w:rsid w:val="00655D4F"/>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B7562"/>
    <w:rsid w:val="006C1BBA"/>
    <w:rsid w:val="006C2079"/>
    <w:rsid w:val="006C317D"/>
    <w:rsid w:val="006C5A62"/>
    <w:rsid w:val="006C5D68"/>
    <w:rsid w:val="006C6976"/>
    <w:rsid w:val="006C6DD0"/>
    <w:rsid w:val="006D04EA"/>
    <w:rsid w:val="006D16C4"/>
    <w:rsid w:val="006D3E96"/>
    <w:rsid w:val="006D4515"/>
    <w:rsid w:val="006D4BB1"/>
    <w:rsid w:val="006D6593"/>
    <w:rsid w:val="006D686E"/>
    <w:rsid w:val="006F03A8"/>
    <w:rsid w:val="006F126C"/>
    <w:rsid w:val="006F2ACA"/>
    <w:rsid w:val="006F2ADC"/>
    <w:rsid w:val="006F2BFE"/>
    <w:rsid w:val="006F31E9"/>
    <w:rsid w:val="006F56E5"/>
    <w:rsid w:val="006F6284"/>
    <w:rsid w:val="007002C5"/>
    <w:rsid w:val="0070348B"/>
    <w:rsid w:val="00704387"/>
    <w:rsid w:val="00707669"/>
    <w:rsid w:val="00711CBA"/>
    <w:rsid w:val="00711FB5"/>
    <w:rsid w:val="00712A01"/>
    <w:rsid w:val="00714F58"/>
    <w:rsid w:val="00722FBF"/>
    <w:rsid w:val="00722FC2"/>
    <w:rsid w:val="00725949"/>
    <w:rsid w:val="00727FA2"/>
    <w:rsid w:val="007322D9"/>
    <w:rsid w:val="00732BC0"/>
    <w:rsid w:val="00732F4E"/>
    <w:rsid w:val="0073720F"/>
    <w:rsid w:val="00737796"/>
    <w:rsid w:val="0074165C"/>
    <w:rsid w:val="00742C35"/>
    <w:rsid w:val="007432CA"/>
    <w:rsid w:val="007439EB"/>
    <w:rsid w:val="00743CB4"/>
    <w:rsid w:val="00743F0A"/>
    <w:rsid w:val="007444E8"/>
    <w:rsid w:val="0074548E"/>
    <w:rsid w:val="00745773"/>
    <w:rsid w:val="00746800"/>
    <w:rsid w:val="00747CF0"/>
    <w:rsid w:val="007501A8"/>
    <w:rsid w:val="00750EE1"/>
    <w:rsid w:val="00752B4D"/>
    <w:rsid w:val="00755402"/>
    <w:rsid w:val="00756B26"/>
    <w:rsid w:val="00756EDF"/>
    <w:rsid w:val="00765C43"/>
    <w:rsid w:val="00765EFB"/>
    <w:rsid w:val="007671CA"/>
    <w:rsid w:val="0076744F"/>
    <w:rsid w:val="00767C61"/>
    <w:rsid w:val="0077008A"/>
    <w:rsid w:val="00773C1F"/>
    <w:rsid w:val="00774DA4"/>
    <w:rsid w:val="00776599"/>
    <w:rsid w:val="0078114B"/>
    <w:rsid w:val="00781DD2"/>
    <w:rsid w:val="00783ECF"/>
    <w:rsid w:val="0078413A"/>
    <w:rsid w:val="007959E8"/>
    <w:rsid w:val="00795E9C"/>
    <w:rsid w:val="007A0521"/>
    <w:rsid w:val="007A1E07"/>
    <w:rsid w:val="007A2E12"/>
    <w:rsid w:val="007A3475"/>
    <w:rsid w:val="007A41C8"/>
    <w:rsid w:val="007A54CE"/>
    <w:rsid w:val="007A6FD9"/>
    <w:rsid w:val="007A7FFA"/>
    <w:rsid w:val="007B04EB"/>
    <w:rsid w:val="007B0D4F"/>
    <w:rsid w:val="007B2CD6"/>
    <w:rsid w:val="007B5A3D"/>
    <w:rsid w:val="007B5B95"/>
    <w:rsid w:val="007B68EA"/>
    <w:rsid w:val="007B7453"/>
    <w:rsid w:val="007C2D89"/>
    <w:rsid w:val="007C4593"/>
    <w:rsid w:val="007C5309"/>
    <w:rsid w:val="007C6069"/>
    <w:rsid w:val="007D06C4"/>
    <w:rsid w:val="007D1352"/>
    <w:rsid w:val="007D2508"/>
    <w:rsid w:val="007D346A"/>
    <w:rsid w:val="007D6518"/>
    <w:rsid w:val="007D76BD"/>
    <w:rsid w:val="007E0BF1"/>
    <w:rsid w:val="007E0D02"/>
    <w:rsid w:val="007E258B"/>
    <w:rsid w:val="007F0ED8"/>
    <w:rsid w:val="007F0F63"/>
    <w:rsid w:val="007F3748"/>
    <w:rsid w:val="007F75CE"/>
    <w:rsid w:val="008013A4"/>
    <w:rsid w:val="008027CE"/>
    <w:rsid w:val="00802F42"/>
    <w:rsid w:val="00804383"/>
    <w:rsid w:val="00804BB7"/>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2A47"/>
    <w:rsid w:val="00843C13"/>
    <w:rsid w:val="008454F8"/>
    <w:rsid w:val="0085173A"/>
    <w:rsid w:val="00854343"/>
    <w:rsid w:val="00860297"/>
    <w:rsid w:val="008603CE"/>
    <w:rsid w:val="008620FC"/>
    <w:rsid w:val="008627A5"/>
    <w:rsid w:val="00863E05"/>
    <w:rsid w:val="0086431E"/>
    <w:rsid w:val="00865ACA"/>
    <w:rsid w:val="00865D28"/>
    <w:rsid w:val="00865F85"/>
    <w:rsid w:val="00867C10"/>
    <w:rsid w:val="00870439"/>
    <w:rsid w:val="00870DA1"/>
    <w:rsid w:val="00883F93"/>
    <w:rsid w:val="00884DB3"/>
    <w:rsid w:val="00885A9D"/>
    <w:rsid w:val="008864F6"/>
    <w:rsid w:val="0089049D"/>
    <w:rsid w:val="008928C9"/>
    <w:rsid w:val="00892B04"/>
    <w:rsid w:val="008938DC"/>
    <w:rsid w:val="00893FD1"/>
    <w:rsid w:val="00894836"/>
    <w:rsid w:val="00895172"/>
    <w:rsid w:val="00895680"/>
    <w:rsid w:val="00896DFF"/>
    <w:rsid w:val="0089762C"/>
    <w:rsid w:val="008A1893"/>
    <w:rsid w:val="008A769A"/>
    <w:rsid w:val="008B0C9C"/>
    <w:rsid w:val="008B166D"/>
    <w:rsid w:val="008B17F4"/>
    <w:rsid w:val="008B3615"/>
    <w:rsid w:val="008B4AC4"/>
    <w:rsid w:val="008B50C8"/>
    <w:rsid w:val="008B5281"/>
    <w:rsid w:val="008B7E05"/>
    <w:rsid w:val="008C1797"/>
    <w:rsid w:val="008C219C"/>
    <w:rsid w:val="008C475E"/>
    <w:rsid w:val="008C4767"/>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58DC"/>
    <w:rsid w:val="008F70BD"/>
    <w:rsid w:val="008F788F"/>
    <w:rsid w:val="008F7EA2"/>
    <w:rsid w:val="00902722"/>
    <w:rsid w:val="009027BC"/>
    <w:rsid w:val="009062E6"/>
    <w:rsid w:val="00911AF6"/>
    <w:rsid w:val="00911BE5"/>
    <w:rsid w:val="00913CA9"/>
    <w:rsid w:val="009145AE"/>
    <w:rsid w:val="009146CE"/>
    <w:rsid w:val="00914CA7"/>
    <w:rsid w:val="00915C3E"/>
    <w:rsid w:val="009161A8"/>
    <w:rsid w:val="009245F5"/>
    <w:rsid w:val="009249EC"/>
    <w:rsid w:val="009273B3"/>
    <w:rsid w:val="009305B5"/>
    <w:rsid w:val="00932CAF"/>
    <w:rsid w:val="00941FA3"/>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4782"/>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464"/>
    <w:rsid w:val="009B6971"/>
    <w:rsid w:val="009C27F1"/>
    <w:rsid w:val="009C3152"/>
    <w:rsid w:val="009C4CFA"/>
    <w:rsid w:val="009C5070"/>
    <w:rsid w:val="009D112C"/>
    <w:rsid w:val="009D47FA"/>
    <w:rsid w:val="009D50D2"/>
    <w:rsid w:val="009D6BCA"/>
    <w:rsid w:val="009D72B9"/>
    <w:rsid w:val="009E0F62"/>
    <w:rsid w:val="009E1848"/>
    <w:rsid w:val="009E4A58"/>
    <w:rsid w:val="009E5A2D"/>
    <w:rsid w:val="009E5AB2"/>
    <w:rsid w:val="009E6219"/>
    <w:rsid w:val="009F03B3"/>
    <w:rsid w:val="00A01757"/>
    <w:rsid w:val="00A028C0"/>
    <w:rsid w:val="00A02BAE"/>
    <w:rsid w:val="00A05AA6"/>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4006C"/>
    <w:rsid w:val="00A40091"/>
    <w:rsid w:val="00A4030F"/>
    <w:rsid w:val="00A41C79"/>
    <w:rsid w:val="00A41CB5"/>
    <w:rsid w:val="00A42CDF"/>
    <w:rsid w:val="00A4307B"/>
    <w:rsid w:val="00A4452E"/>
    <w:rsid w:val="00A4472C"/>
    <w:rsid w:val="00A44E69"/>
    <w:rsid w:val="00A4661E"/>
    <w:rsid w:val="00A55BD6"/>
    <w:rsid w:val="00A55D50"/>
    <w:rsid w:val="00A57142"/>
    <w:rsid w:val="00A61D48"/>
    <w:rsid w:val="00A648CD"/>
    <w:rsid w:val="00A6537A"/>
    <w:rsid w:val="00A67866"/>
    <w:rsid w:val="00A70B07"/>
    <w:rsid w:val="00A723F8"/>
    <w:rsid w:val="00A77CCB"/>
    <w:rsid w:val="00A83D8D"/>
    <w:rsid w:val="00A83E19"/>
    <w:rsid w:val="00A8446B"/>
    <w:rsid w:val="00A8473F"/>
    <w:rsid w:val="00A862D6"/>
    <w:rsid w:val="00A8715E"/>
    <w:rsid w:val="00A87647"/>
    <w:rsid w:val="00A9295B"/>
    <w:rsid w:val="00A93B09"/>
    <w:rsid w:val="00A952D7"/>
    <w:rsid w:val="00A963F7"/>
    <w:rsid w:val="00A96AD8"/>
    <w:rsid w:val="00AA052C"/>
    <w:rsid w:val="00AA1E45"/>
    <w:rsid w:val="00AA30E6"/>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D5D89"/>
    <w:rsid w:val="00AE070A"/>
    <w:rsid w:val="00AE101C"/>
    <w:rsid w:val="00AE232F"/>
    <w:rsid w:val="00AE5EB4"/>
    <w:rsid w:val="00AF0C18"/>
    <w:rsid w:val="00AF47C5"/>
    <w:rsid w:val="00AF5398"/>
    <w:rsid w:val="00B04667"/>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432"/>
    <w:rsid w:val="00B447A5"/>
    <w:rsid w:val="00B4654C"/>
    <w:rsid w:val="00B47293"/>
    <w:rsid w:val="00B50E50"/>
    <w:rsid w:val="00B52120"/>
    <w:rsid w:val="00B54ABC"/>
    <w:rsid w:val="00B56FBE"/>
    <w:rsid w:val="00B62B58"/>
    <w:rsid w:val="00B65149"/>
    <w:rsid w:val="00B66567"/>
    <w:rsid w:val="00B6681B"/>
    <w:rsid w:val="00B66F52"/>
    <w:rsid w:val="00B66FE5"/>
    <w:rsid w:val="00B72880"/>
    <w:rsid w:val="00B758BF"/>
    <w:rsid w:val="00B827A6"/>
    <w:rsid w:val="00B831CE"/>
    <w:rsid w:val="00B86677"/>
    <w:rsid w:val="00B87131"/>
    <w:rsid w:val="00B939B1"/>
    <w:rsid w:val="00B96D40"/>
    <w:rsid w:val="00B97386"/>
    <w:rsid w:val="00B978DB"/>
    <w:rsid w:val="00BA263B"/>
    <w:rsid w:val="00BA42B2"/>
    <w:rsid w:val="00BA58D4"/>
    <w:rsid w:val="00BA5B9E"/>
    <w:rsid w:val="00BA7C9A"/>
    <w:rsid w:val="00BB5F8F"/>
    <w:rsid w:val="00BB657A"/>
    <w:rsid w:val="00BC1A4E"/>
    <w:rsid w:val="00BC5DC7"/>
    <w:rsid w:val="00BC6B41"/>
    <w:rsid w:val="00BC6B8B"/>
    <w:rsid w:val="00BC73D8"/>
    <w:rsid w:val="00BD52D7"/>
    <w:rsid w:val="00BD5AD2"/>
    <w:rsid w:val="00BE22F3"/>
    <w:rsid w:val="00BE5B52"/>
    <w:rsid w:val="00BE7B8D"/>
    <w:rsid w:val="00BF0993"/>
    <w:rsid w:val="00BF10A9"/>
    <w:rsid w:val="00BF1703"/>
    <w:rsid w:val="00BF231C"/>
    <w:rsid w:val="00BF51E5"/>
    <w:rsid w:val="00BF74A6"/>
    <w:rsid w:val="00BF7718"/>
    <w:rsid w:val="00C013AD"/>
    <w:rsid w:val="00C020FB"/>
    <w:rsid w:val="00C04904"/>
    <w:rsid w:val="00C056B3"/>
    <w:rsid w:val="00C103E5"/>
    <w:rsid w:val="00C13319"/>
    <w:rsid w:val="00C13EE9"/>
    <w:rsid w:val="00C21540"/>
    <w:rsid w:val="00C21906"/>
    <w:rsid w:val="00C21BFA"/>
    <w:rsid w:val="00C24C8D"/>
    <w:rsid w:val="00C25FE2"/>
    <w:rsid w:val="00C260F4"/>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6741"/>
    <w:rsid w:val="00CA2D1B"/>
    <w:rsid w:val="00CA662A"/>
    <w:rsid w:val="00CA7AFD"/>
    <w:rsid w:val="00CA7C3C"/>
    <w:rsid w:val="00CB0189"/>
    <w:rsid w:val="00CB0BA2"/>
    <w:rsid w:val="00CB1A42"/>
    <w:rsid w:val="00CB1B0C"/>
    <w:rsid w:val="00CB2C0B"/>
    <w:rsid w:val="00CB517D"/>
    <w:rsid w:val="00CC038D"/>
    <w:rsid w:val="00CC39FF"/>
    <w:rsid w:val="00CC3C2F"/>
    <w:rsid w:val="00CC4AC8"/>
    <w:rsid w:val="00CC5233"/>
    <w:rsid w:val="00CC5DE6"/>
    <w:rsid w:val="00CC6E4E"/>
    <w:rsid w:val="00CC6FE8"/>
    <w:rsid w:val="00CC7202"/>
    <w:rsid w:val="00CD1A1C"/>
    <w:rsid w:val="00CD2808"/>
    <w:rsid w:val="00CD28BF"/>
    <w:rsid w:val="00CD4092"/>
    <w:rsid w:val="00CD4A20"/>
    <w:rsid w:val="00CD50A1"/>
    <w:rsid w:val="00CD519E"/>
    <w:rsid w:val="00CD5EEF"/>
    <w:rsid w:val="00CE0C4F"/>
    <w:rsid w:val="00CE30EA"/>
    <w:rsid w:val="00CF048A"/>
    <w:rsid w:val="00CF155A"/>
    <w:rsid w:val="00CF2947"/>
    <w:rsid w:val="00CF4E76"/>
    <w:rsid w:val="00CF686F"/>
    <w:rsid w:val="00CF6E60"/>
    <w:rsid w:val="00CF7BCA"/>
    <w:rsid w:val="00D008FD"/>
    <w:rsid w:val="00D0321C"/>
    <w:rsid w:val="00D035EC"/>
    <w:rsid w:val="00D05FFB"/>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32719"/>
    <w:rsid w:val="00D33333"/>
    <w:rsid w:val="00D34CB7"/>
    <w:rsid w:val="00D352A2"/>
    <w:rsid w:val="00D4162B"/>
    <w:rsid w:val="00D4514F"/>
    <w:rsid w:val="00D451E2"/>
    <w:rsid w:val="00D45E89"/>
    <w:rsid w:val="00D45E8D"/>
    <w:rsid w:val="00D466AE"/>
    <w:rsid w:val="00D4734F"/>
    <w:rsid w:val="00D51BF3"/>
    <w:rsid w:val="00D54B98"/>
    <w:rsid w:val="00D56D85"/>
    <w:rsid w:val="00D66846"/>
    <w:rsid w:val="00D675FB"/>
    <w:rsid w:val="00D71F25"/>
    <w:rsid w:val="00D77031"/>
    <w:rsid w:val="00D81136"/>
    <w:rsid w:val="00D84941"/>
    <w:rsid w:val="00D84FA1"/>
    <w:rsid w:val="00D851F0"/>
    <w:rsid w:val="00D86DB7"/>
    <w:rsid w:val="00D9060C"/>
    <w:rsid w:val="00D926D0"/>
    <w:rsid w:val="00D93030"/>
    <w:rsid w:val="00D950E1"/>
    <w:rsid w:val="00D952A6"/>
    <w:rsid w:val="00D97F99"/>
    <w:rsid w:val="00DA1E08"/>
    <w:rsid w:val="00DA24F8"/>
    <w:rsid w:val="00DA28E8"/>
    <w:rsid w:val="00DA38D3"/>
    <w:rsid w:val="00DA3932"/>
    <w:rsid w:val="00DA3AFC"/>
    <w:rsid w:val="00DA64F8"/>
    <w:rsid w:val="00DA6C15"/>
    <w:rsid w:val="00DB38EE"/>
    <w:rsid w:val="00DB498B"/>
    <w:rsid w:val="00DB66CA"/>
    <w:rsid w:val="00DB6BCA"/>
    <w:rsid w:val="00DB7113"/>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4A10"/>
    <w:rsid w:val="00E01138"/>
    <w:rsid w:val="00E02DFB"/>
    <w:rsid w:val="00E030F9"/>
    <w:rsid w:val="00E0311A"/>
    <w:rsid w:val="00E03138"/>
    <w:rsid w:val="00E06404"/>
    <w:rsid w:val="00E11A85"/>
    <w:rsid w:val="00E12495"/>
    <w:rsid w:val="00E15CCD"/>
    <w:rsid w:val="00E15D9E"/>
    <w:rsid w:val="00E202EF"/>
    <w:rsid w:val="00E210B5"/>
    <w:rsid w:val="00E2552F"/>
    <w:rsid w:val="00E3137A"/>
    <w:rsid w:val="00E32213"/>
    <w:rsid w:val="00E32CCF"/>
    <w:rsid w:val="00E33542"/>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2FF9"/>
    <w:rsid w:val="00E635D6"/>
    <w:rsid w:val="00E639BC"/>
    <w:rsid w:val="00E664CC"/>
    <w:rsid w:val="00E70388"/>
    <w:rsid w:val="00E70B15"/>
    <w:rsid w:val="00E70F92"/>
    <w:rsid w:val="00E74C54"/>
    <w:rsid w:val="00E77A03"/>
    <w:rsid w:val="00E822E8"/>
    <w:rsid w:val="00E82554"/>
    <w:rsid w:val="00E82606"/>
    <w:rsid w:val="00E846C8"/>
    <w:rsid w:val="00E84957"/>
    <w:rsid w:val="00E84A55"/>
    <w:rsid w:val="00E85BFF"/>
    <w:rsid w:val="00E90391"/>
    <w:rsid w:val="00E906C2"/>
    <w:rsid w:val="00E9070B"/>
    <w:rsid w:val="00E9311F"/>
    <w:rsid w:val="00E934D1"/>
    <w:rsid w:val="00E94AF0"/>
    <w:rsid w:val="00E95D13"/>
    <w:rsid w:val="00E95DD3"/>
    <w:rsid w:val="00E969D5"/>
    <w:rsid w:val="00EA58D1"/>
    <w:rsid w:val="00EA61BC"/>
    <w:rsid w:val="00EA681A"/>
    <w:rsid w:val="00EA735B"/>
    <w:rsid w:val="00EB1E69"/>
    <w:rsid w:val="00EB2086"/>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1542"/>
    <w:rsid w:val="00F06D37"/>
    <w:rsid w:val="00F07B9D"/>
    <w:rsid w:val="00F10926"/>
    <w:rsid w:val="00F11586"/>
    <w:rsid w:val="00F1183B"/>
    <w:rsid w:val="00F11C9F"/>
    <w:rsid w:val="00F12263"/>
    <w:rsid w:val="00F1409D"/>
    <w:rsid w:val="00F14214"/>
    <w:rsid w:val="00F157A9"/>
    <w:rsid w:val="00F25BB6"/>
    <w:rsid w:val="00F26B7E"/>
    <w:rsid w:val="00F27A3B"/>
    <w:rsid w:val="00F33817"/>
    <w:rsid w:val="00F3447F"/>
    <w:rsid w:val="00F420D5"/>
    <w:rsid w:val="00F451EA"/>
    <w:rsid w:val="00F45447"/>
    <w:rsid w:val="00F456C6"/>
    <w:rsid w:val="00F4577B"/>
    <w:rsid w:val="00F46496"/>
    <w:rsid w:val="00F474D0"/>
    <w:rsid w:val="00F50179"/>
    <w:rsid w:val="00F56511"/>
    <w:rsid w:val="00F6194E"/>
    <w:rsid w:val="00F623AC"/>
    <w:rsid w:val="00F6412A"/>
    <w:rsid w:val="00F65893"/>
    <w:rsid w:val="00F66A4A"/>
    <w:rsid w:val="00F71E22"/>
    <w:rsid w:val="00F72142"/>
    <w:rsid w:val="00F72AE7"/>
    <w:rsid w:val="00F77D98"/>
    <w:rsid w:val="00F833BA"/>
    <w:rsid w:val="00F84FD0"/>
    <w:rsid w:val="00F859A8"/>
    <w:rsid w:val="00F9108B"/>
    <w:rsid w:val="00F91349"/>
    <w:rsid w:val="00F93A8A"/>
    <w:rsid w:val="00F95248"/>
    <w:rsid w:val="00F956A9"/>
    <w:rsid w:val="00F963ED"/>
    <w:rsid w:val="00F966CF"/>
    <w:rsid w:val="00F96CAE"/>
    <w:rsid w:val="00F97C99"/>
    <w:rsid w:val="00FA662D"/>
    <w:rsid w:val="00FA6730"/>
    <w:rsid w:val="00FA73B1"/>
    <w:rsid w:val="00FB0CB9"/>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924774"/>
  <w15:docId w15:val="{192C5F82-807C-4A2F-A83E-EE03C395D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rsid w:val="00941FA3"/>
    <w:pPr>
      <w:widowControl w:val="0"/>
      <w:adjustRightInd w:val="0"/>
      <w:spacing w:line="400" w:lineRule="exact"/>
      <w:jc w:val="both"/>
    </w:pPr>
    <w:rPr>
      <w:kern w:val="2"/>
      <w:sz w:val="21"/>
      <w:szCs w:val="21"/>
    </w:rPr>
  </w:style>
  <w:style w:type="paragraph" w:styleId="1">
    <w:name w:val="heading 1"/>
    <w:basedOn w:val="afff5"/>
    <w:next w:val="afff5"/>
    <w:link w:val="10"/>
    <w:qFormat/>
    <w:rsid w:val="00941FA3"/>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941FA3"/>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941FA3"/>
    <w:pPr>
      <w:keepNext/>
      <w:keepLines/>
      <w:spacing w:before="260" w:after="260" w:line="416" w:lineRule="auto"/>
      <w:outlineLvl w:val="2"/>
    </w:pPr>
    <w:rPr>
      <w:b/>
      <w:bCs/>
      <w:sz w:val="32"/>
      <w:szCs w:val="32"/>
    </w:rPr>
  </w:style>
  <w:style w:type="paragraph" w:styleId="4">
    <w:name w:val="heading 4"/>
    <w:basedOn w:val="afff5"/>
    <w:next w:val="afff5"/>
    <w:link w:val="40"/>
    <w:qFormat/>
    <w:rsid w:val="00941FA3"/>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941FA3"/>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941FA3"/>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941FA3"/>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941FA3"/>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941FA3"/>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941FA3"/>
    <w:rPr>
      <w:b/>
      <w:bCs/>
      <w:kern w:val="44"/>
      <w:sz w:val="44"/>
      <w:szCs w:val="44"/>
    </w:rPr>
  </w:style>
  <w:style w:type="character" w:customStyle="1" w:styleId="23">
    <w:name w:val="标题 2 字符"/>
    <w:link w:val="22"/>
    <w:rsid w:val="00941FA3"/>
    <w:rPr>
      <w:rFonts w:ascii="Arial" w:eastAsia="黑体" w:hAnsi="Arial"/>
      <w:b/>
      <w:bCs/>
      <w:kern w:val="2"/>
      <w:sz w:val="32"/>
      <w:szCs w:val="32"/>
    </w:rPr>
  </w:style>
  <w:style w:type="character" w:customStyle="1" w:styleId="30">
    <w:name w:val="标题 3 字符"/>
    <w:link w:val="3"/>
    <w:rsid w:val="00941FA3"/>
    <w:rPr>
      <w:b/>
      <w:bCs/>
      <w:kern w:val="2"/>
      <w:sz w:val="32"/>
      <w:szCs w:val="32"/>
    </w:rPr>
  </w:style>
  <w:style w:type="character" w:customStyle="1" w:styleId="40">
    <w:name w:val="标题 4 字符"/>
    <w:link w:val="4"/>
    <w:rsid w:val="00941FA3"/>
    <w:rPr>
      <w:rFonts w:ascii="Arial" w:eastAsia="黑体" w:hAnsi="Arial"/>
      <w:b/>
      <w:bCs/>
      <w:kern w:val="2"/>
      <w:sz w:val="28"/>
      <w:szCs w:val="28"/>
    </w:rPr>
  </w:style>
  <w:style w:type="character" w:customStyle="1" w:styleId="50">
    <w:name w:val="标题 5 字符"/>
    <w:link w:val="5"/>
    <w:rsid w:val="00941FA3"/>
    <w:rPr>
      <w:b/>
      <w:bCs/>
      <w:kern w:val="2"/>
      <w:sz w:val="28"/>
      <w:szCs w:val="28"/>
    </w:rPr>
  </w:style>
  <w:style w:type="character" w:customStyle="1" w:styleId="60">
    <w:name w:val="标题 6 字符"/>
    <w:link w:val="6"/>
    <w:rsid w:val="00941FA3"/>
    <w:rPr>
      <w:rFonts w:ascii="Arial" w:eastAsia="黑体" w:hAnsi="Arial"/>
      <w:b/>
      <w:bCs/>
      <w:kern w:val="2"/>
      <w:sz w:val="24"/>
      <w:szCs w:val="24"/>
    </w:rPr>
  </w:style>
  <w:style w:type="character" w:customStyle="1" w:styleId="70">
    <w:name w:val="标题 7 字符"/>
    <w:link w:val="7"/>
    <w:rsid w:val="00941FA3"/>
    <w:rPr>
      <w:b/>
      <w:bCs/>
      <w:kern w:val="2"/>
      <w:sz w:val="24"/>
      <w:szCs w:val="24"/>
    </w:rPr>
  </w:style>
  <w:style w:type="character" w:customStyle="1" w:styleId="80">
    <w:name w:val="标题 8 字符"/>
    <w:link w:val="8"/>
    <w:rsid w:val="00941FA3"/>
    <w:rPr>
      <w:rFonts w:ascii="Arial" w:eastAsia="黑体" w:hAnsi="Arial"/>
      <w:kern w:val="2"/>
      <w:sz w:val="24"/>
      <w:szCs w:val="24"/>
    </w:rPr>
  </w:style>
  <w:style w:type="character" w:customStyle="1" w:styleId="90">
    <w:name w:val="标题 9 字符"/>
    <w:link w:val="9"/>
    <w:rsid w:val="00941FA3"/>
    <w:rPr>
      <w:rFonts w:ascii="Arial" w:eastAsia="黑体" w:hAnsi="Arial"/>
      <w:kern w:val="2"/>
      <w:sz w:val="21"/>
      <w:szCs w:val="21"/>
    </w:rPr>
  </w:style>
  <w:style w:type="paragraph" w:styleId="afff9">
    <w:name w:val="header"/>
    <w:basedOn w:val="afff5"/>
    <w:link w:val="afffa"/>
    <w:uiPriority w:val="99"/>
    <w:rsid w:val="00941FA3"/>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941FA3"/>
    <w:rPr>
      <w:kern w:val="2"/>
      <w:sz w:val="18"/>
      <w:szCs w:val="18"/>
    </w:rPr>
  </w:style>
  <w:style w:type="paragraph" w:styleId="afffb">
    <w:name w:val="footer"/>
    <w:basedOn w:val="afff5"/>
    <w:link w:val="afffc"/>
    <w:uiPriority w:val="99"/>
    <w:rsid w:val="00941FA3"/>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941FA3"/>
    <w:rPr>
      <w:rFonts w:ascii="宋体"/>
      <w:kern w:val="2"/>
      <w:sz w:val="18"/>
      <w:szCs w:val="18"/>
    </w:rPr>
  </w:style>
  <w:style w:type="paragraph" w:styleId="afffd">
    <w:name w:val="Balloon Text"/>
    <w:basedOn w:val="afff5"/>
    <w:link w:val="afffe"/>
    <w:uiPriority w:val="99"/>
    <w:semiHidden/>
    <w:unhideWhenUsed/>
    <w:rsid w:val="00941FA3"/>
    <w:rPr>
      <w:sz w:val="18"/>
      <w:szCs w:val="18"/>
    </w:rPr>
  </w:style>
  <w:style w:type="character" w:customStyle="1" w:styleId="afffe">
    <w:name w:val="批注框文本 字符"/>
    <w:link w:val="afffd"/>
    <w:uiPriority w:val="99"/>
    <w:semiHidden/>
    <w:rsid w:val="00941FA3"/>
    <w:rPr>
      <w:kern w:val="2"/>
      <w:sz w:val="18"/>
      <w:szCs w:val="18"/>
    </w:rPr>
  </w:style>
  <w:style w:type="paragraph" w:styleId="affff">
    <w:name w:val="Quote"/>
    <w:basedOn w:val="afff5"/>
    <w:next w:val="afff5"/>
    <w:link w:val="affff0"/>
    <w:uiPriority w:val="29"/>
    <w:qFormat/>
    <w:rsid w:val="00941FA3"/>
    <w:rPr>
      <w:i/>
      <w:iCs/>
      <w:color w:val="000000"/>
    </w:rPr>
  </w:style>
  <w:style w:type="character" w:customStyle="1" w:styleId="affff0">
    <w:name w:val="引用 字符"/>
    <w:link w:val="affff"/>
    <w:uiPriority w:val="29"/>
    <w:qFormat/>
    <w:rsid w:val="00941FA3"/>
    <w:rPr>
      <w:i/>
      <w:iCs/>
      <w:color w:val="000000"/>
      <w:kern w:val="2"/>
      <w:sz w:val="21"/>
      <w:szCs w:val="21"/>
    </w:rPr>
  </w:style>
  <w:style w:type="character" w:styleId="affff1">
    <w:name w:val="Strong"/>
    <w:uiPriority w:val="22"/>
    <w:qFormat/>
    <w:rsid w:val="00941FA3"/>
    <w:rPr>
      <w:b/>
      <w:bCs/>
    </w:rPr>
  </w:style>
  <w:style w:type="character" w:styleId="affff2">
    <w:name w:val="Emphasis"/>
    <w:uiPriority w:val="20"/>
    <w:qFormat/>
    <w:rsid w:val="00941FA3"/>
    <w:rPr>
      <w:i/>
      <w:iCs/>
    </w:rPr>
  </w:style>
  <w:style w:type="paragraph" w:styleId="affff3">
    <w:name w:val="Title"/>
    <w:basedOn w:val="afff5"/>
    <w:link w:val="affff4"/>
    <w:qFormat/>
    <w:rsid w:val="00941FA3"/>
    <w:pPr>
      <w:spacing w:before="240" w:after="60"/>
      <w:jc w:val="center"/>
      <w:outlineLvl w:val="0"/>
    </w:pPr>
    <w:rPr>
      <w:rFonts w:ascii="Arial" w:hAnsi="Arial" w:cs="Arial"/>
      <w:b/>
      <w:bCs/>
      <w:sz w:val="32"/>
      <w:szCs w:val="32"/>
    </w:rPr>
  </w:style>
  <w:style w:type="character" w:customStyle="1" w:styleId="affff4">
    <w:name w:val="标题 字符"/>
    <w:link w:val="affff3"/>
    <w:rsid w:val="00941FA3"/>
    <w:rPr>
      <w:rFonts w:ascii="Arial" w:hAnsi="Arial" w:cs="Arial"/>
      <w:b/>
      <w:bCs/>
      <w:kern w:val="2"/>
      <w:sz w:val="32"/>
      <w:szCs w:val="32"/>
    </w:rPr>
  </w:style>
  <w:style w:type="paragraph" w:customStyle="1" w:styleId="affff5">
    <w:name w:val="标准标志"/>
    <w:next w:val="afff5"/>
    <w:rsid w:val="00941FA3"/>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941FA3"/>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941FA3"/>
    <w:pPr>
      <w:ind w:left="198"/>
    </w:pPr>
    <w:rPr>
      <w:rFonts w:ascii="宋体" w:hAnsi="Times New Roman"/>
      <w:sz w:val="18"/>
    </w:rPr>
  </w:style>
  <w:style w:type="paragraph" w:customStyle="1" w:styleId="affff8">
    <w:name w:val="标准文件_页脚奇数页"/>
    <w:rsid w:val="00941FA3"/>
    <w:pPr>
      <w:ind w:right="227"/>
      <w:jc w:val="right"/>
    </w:pPr>
    <w:rPr>
      <w:rFonts w:ascii="宋体" w:hAnsi="Times New Roman"/>
      <w:sz w:val="18"/>
    </w:rPr>
  </w:style>
  <w:style w:type="paragraph" w:customStyle="1" w:styleId="affff9">
    <w:name w:val="标准书眉一"/>
    <w:rsid w:val="00941FA3"/>
    <w:pPr>
      <w:jc w:val="both"/>
    </w:pPr>
    <w:rPr>
      <w:rFonts w:ascii="Times New Roman" w:hAnsi="Times New Roman"/>
    </w:rPr>
  </w:style>
  <w:style w:type="paragraph" w:customStyle="1" w:styleId="ICS">
    <w:name w:val="标准文件_ICS"/>
    <w:basedOn w:val="afff5"/>
    <w:rsid w:val="00941FA3"/>
    <w:pPr>
      <w:spacing w:line="0" w:lineRule="atLeast"/>
    </w:pPr>
    <w:rPr>
      <w:rFonts w:ascii="黑体" w:eastAsia="黑体" w:hAnsi="宋体"/>
    </w:rPr>
  </w:style>
  <w:style w:type="paragraph" w:customStyle="1" w:styleId="affffa">
    <w:name w:val="标准文件_标准正文"/>
    <w:basedOn w:val="afff5"/>
    <w:next w:val="affffb"/>
    <w:rsid w:val="00941FA3"/>
    <w:pPr>
      <w:snapToGrid w:val="0"/>
      <w:ind w:firstLineChars="200" w:firstLine="200"/>
    </w:pPr>
    <w:rPr>
      <w:kern w:val="0"/>
    </w:rPr>
  </w:style>
  <w:style w:type="paragraph" w:customStyle="1" w:styleId="affffc">
    <w:name w:val="标准文件_版本"/>
    <w:basedOn w:val="affffa"/>
    <w:rsid w:val="00941FA3"/>
    <w:pPr>
      <w:adjustRightInd/>
      <w:snapToGrid/>
      <w:ind w:firstLineChars="0" w:firstLine="0"/>
    </w:pPr>
    <w:rPr>
      <w:rFonts w:ascii="宋体" w:hAnsi="宋体"/>
      <w:kern w:val="2"/>
    </w:rPr>
  </w:style>
  <w:style w:type="paragraph" w:customStyle="1" w:styleId="affffd">
    <w:name w:val="标准文件_标准部门"/>
    <w:basedOn w:val="afff5"/>
    <w:rsid w:val="00941FA3"/>
    <w:pPr>
      <w:jc w:val="center"/>
    </w:pPr>
    <w:rPr>
      <w:rFonts w:ascii="黑体" w:eastAsia="黑体"/>
      <w:kern w:val="0"/>
      <w:sz w:val="44"/>
    </w:rPr>
  </w:style>
  <w:style w:type="paragraph" w:customStyle="1" w:styleId="affffe">
    <w:name w:val="标准文件_标准代替"/>
    <w:basedOn w:val="afff5"/>
    <w:next w:val="afff5"/>
    <w:rsid w:val="00941FA3"/>
    <w:pPr>
      <w:spacing w:line="310" w:lineRule="exact"/>
      <w:jc w:val="right"/>
    </w:pPr>
    <w:rPr>
      <w:rFonts w:ascii="宋体" w:hAnsi="宋体"/>
      <w:kern w:val="0"/>
    </w:rPr>
  </w:style>
  <w:style w:type="paragraph" w:customStyle="1" w:styleId="afffff">
    <w:name w:val="标准文件_标准名称标题"/>
    <w:basedOn w:val="afff5"/>
    <w:next w:val="afff5"/>
    <w:rsid w:val="00941FA3"/>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941FA3"/>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941FA3"/>
    <w:pPr>
      <w:jc w:val="left"/>
    </w:pPr>
  </w:style>
  <w:style w:type="paragraph" w:customStyle="1" w:styleId="afffff2">
    <w:name w:val="标准文件_参考文献标题"/>
    <w:basedOn w:val="afff5"/>
    <w:next w:val="afff5"/>
    <w:rsid w:val="00941FA3"/>
    <w:pPr>
      <w:widowControl/>
      <w:shd w:val="clear" w:color="FFFFFF" w:fill="FFFFFF"/>
      <w:adjustRightInd/>
      <w:spacing w:before="560" w:afterLines="50" w:after="50" w:line="240" w:lineRule="auto"/>
      <w:jc w:val="center"/>
      <w:outlineLvl w:val="0"/>
    </w:pPr>
    <w:rPr>
      <w:rFonts w:ascii="黑体" w:eastAsia="黑体"/>
      <w:kern w:val="0"/>
    </w:rPr>
  </w:style>
  <w:style w:type="paragraph" w:customStyle="1" w:styleId="a">
    <w:name w:val="标准文件_参考文献条目"/>
    <w:rsid w:val="00941FA3"/>
    <w:pPr>
      <w:numPr>
        <w:numId w:val="1"/>
      </w:numPr>
    </w:pPr>
    <w:rPr>
      <w:rFonts w:ascii="宋体" w:hAnsi="Times New Roman"/>
    </w:rPr>
  </w:style>
  <w:style w:type="paragraph" w:customStyle="1" w:styleId="affffb">
    <w:name w:val="标准文件_段"/>
    <w:link w:val="Char"/>
    <w:qFormat/>
    <w:rsid w:val="00941FA3"/>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qFormat/>
    <w:rsid w:val="00941FA3"/>
    <w:pPr>
      <w:widowControl w:val="0"/>
      <w:numPr>
        <w:ilvl w:val="3"/>
        <w:numId w:val="29"/>
      </w:numPr>
      <w:spacing w:beforeLines="50" w:before="50" w:afterLines="50" w:after="50"/>
      <w:jc w:val="both"/>
      <w:outlineLvl w:val="2"/>
    </w:pPr>
    <w:rPr>
      <w:rFonts w:ascii="黑体" w:eastAsia="黑体" w:hAnsi="Times New Roman"/>
      <w:sz w:val="21"/>
    </w:rPr>
  </w:style>
  <w:style w:type="character" w:customStyle="1" w:styleId="afffff3">
    <w:name w:val="标准文件_发布"/>
    <w:rsid w:val="00941FA3"/>
    <w:rPr>
      <w:rFonts w:ascii="黑体" w:eastAsia="黑体"/>
      <w:spacing w:val="0"/>
      <w:w w:val="100"/>
      <w:position w:val="3"/>
      <w:sz w:val="28"/>
    </w:rPr>
  </w:style>
  <w:style w:type="paragraph" w:customStyle="1" w:styleId="ad">
    <w:name w:val="标准文件_方框数字列项"/>
    <w:basedOn w:val="affffb"/>
    <w:rsid w:val="00941FA3"/>
    <w:pPr>
      <w:numPr>
        <w:numId w:val="3"/>
      </w:numPr>
      <w:ind w:firstLineChars="0" w:firstLine="0"/>
    </w:pPr>
  </w:style>
  <w:style w:type="paragraph" w:customStyle="1" w:styleId="afffff4">
    <w:name w:val="标准文件_封面标准编号"/>
    <w:basedOn w:val="afff5"/>
    <w:next w:val="affffe"/>
    <w:rsid w:val="00941FA3"/>
    <w:pPr>
      <w:spacing w:line="310" w:lineRule="exact"/>
      <w:jc w:val="right"/>
    </w:pPr>
    <w:rPr>
      <w:rFonts w:ascii="黑体" w:eastAsia="黑体"/>
      <w:kern w:val="0"/>
      <w:sz w:val="28"/>
    </w:rPr>
  </w:style>
  <w:style w:type="paragraph" w:customStyle="1" w:styleId="afffff5">
    <w:name w:val="标准文件_封面标准分类号"/>
    <w:basedOn w:val="afff5"/>
    <w:rsid w:val="00941FA3"/>
    <w:rPr>
      <w:rFonts w:ascii="黑体" w:eastAsia="黑体"/>
      <w:b/>
      <w:kern w:val="0"/>
      <w:sz w:val="28"/>
    </w:rPr>
  </w:style>
  <w:style w:type="paragraph" w:customStyle="1" w:styleId="afffff6">
    <w:name w:val="标准文件_封面标准名称"/>
    <w:basedOn w:val="afff5"/>
    <w:rsid w:val="00941FA3"/>
    <w:pPr>
      <w:spacing w:line="240" w:lineRule="auto"/>
      <w:jc w:val="center"/>
    </w:pPr>
    <w:rPr>
      <w:rFonts w:ascii="黑体" w:eastAsia="黑体"/>
      <w:kern w:val="0"/>
      <w:sz w:val="52"/>
    </w:rPr>
  </w:style>
  <w:style w:type="paragraph" w:customStyle="1" w:styleId="afffff7">
    <w:name w:val="标准文件_封面标准英文名称"/>
    <w:basedOn w:val="afff5"/>
    <w:rsid w:val="00941FA3"/>
    <w:pPr>
      <w:spacing w:line="240" w:lineRule="auto"/>
      <w:jc w:val="center"/>
    </w:pPr>
    <w:rPr>
      <w:rFonts w:ascii="黑体" w:eastAsia="黑体"/>
      <w:b/>
      <w:sz w:val="28"/>
    </w:rPr>
  </w:style>
  <w:style w:type="paragraph" w:customStyle="1" w:styleId="afffff8">
    <w:name w:val="标准文件_封面发布日期"/>
    <w:basedOn w:val="afff5"/>
    <w:rsid w:val="00941FA3"/>
    <w:pPr>
      <w:spacing w:line="310" w:lineRule="exact"/>
    </w:pPr>
    <w:rPr>
      <w:rFonts w:ascii="黑体" w:eastAsia="黑体"/>
      <w:kern w:val="0"/>
      <w:sz w:val="28"/>
    </w:rPr>
  </w:style>
  <w:style w:type="paragraph" w:customStyle="1" w:styleId="afffff9">
    <w:name w:val="标准文件_封面密级"/>
    <w:basedOn w:val="afff5"/>
    <w:rsid w:val="00941FA3"/>
    <w:rPr>
      <w:rFonts w:eastAsia="黑体"/>
      <w:sz w:val="32"/>
    </w:rPr>
  </w:style>
  <w:style w:type="paragraph" w:customStyle="1" w:styleId="afffffa">
    <w:name w:val="标准文件_封面实施日期"/>
    <w:basedOn w:val="afff5"/>
    <w:rsid w:val="00941FA3"/>
    <w:pPr>
      <w:spacing w:line="310" w:lineRule="exact"/>
      <w:jc w:val="right"/>
    </w:pPr>
    <w:rPr>
      <w:rFonts w:ascii="黑体" w:eastAsia="黑体"/>
      <w:sz w:val="28"/>
    </w:rPr>
  </w:style>
  <w:style w:type="paragraph" w:customStyle="1" w:styleId="afffffb">
    <w:name w:val="标准文件_封面抬头"/>
    <w:basedOn w:val="affffb"/>
    <w:rsid w:val="00941FA3"/>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941FA3"/>
    <w:pPr>
      <w:numPr>
        <w:numId w:val="6"/>
      </w:numPr>
      <w:shd w:val="clear" w:color="FFFFFF" w:fill="FFFFFF"/>
      <w:tabs>
        <w:tab w:val="left" w:pos="6406"/>
      </w:tabs>
      <w:spacing w:before="560" w:afterLines="50" w:after="50"/>
      <w:jc w:val="center"/>
      <w:outlineLvl w:val="0"/>
    </w:pPr>
    <w:rPr>
      <w:rFonts w:ascii="黑体" w:eastAsia="黑体" w:hAnsi="Times New Roman"/>
      <w:noProof/>
      <w:sz w:val="21"/>
    </w:rPr>
  </w:style>
  <w:style w:type="paragraph" w:customStyle="1" w:styleId="aff">
    <w:name w:val="标准文件_附录表标题"/>
    <w:next w:val="affffb"/>
    <w:rsid w:val="00941FA3"/>
    <w:pPr>
      <w:numPr>
        <w:ilvl w:val="1"/>
        <w:numId w:val="4"/>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b"/>
    <w:rsid w:val="00941FA3"/>
    <w:pPr>
      <w:widowControl w:val="0"/>
      <w:numPr>
        <w:ilvl w:val="1"/>
        <w:numId w:val="6"/>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941FA3"/>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941FA3"/>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941FA3"/>
    <w:pPr>
      <w:widowControl w:val="0"/>
      <w:numPr>
        <w:ilvl w:val="3"/>
        <w:numId w:val="6"/>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b"/>
    <w:rsid w:val="00941FA3"/>
    <w:pPr>
      <w:widowControl w:val="0"/>
      <w:numPr>
        <w:ilvl w:val="4"/>
        <w:numId w:val="6"/>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b"/>
    <w:rsid w:val="00941FA3"/>
    <w:pPr>
      <w:numPr>
        <w:ilvl w:val="1"/>
        <w:numId w:val="5"/>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b"/>
    <w:rsid w:val="00941FA3"/>
    <w:pPr>
      <w:widowControl w:val="0"/>
      <w:numPr>
        <w:ilvl w:val="5"/>
        <w:numId w:val="6"/>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d"/>
    <w:rsid w:val="00941FA3"/>
    <w:pPr>
      <w:numPr>
        <w:numId w:val="7"/>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941FA3"/>
    <w:pPr>
      <w:spacing w:after="120"/>
    </w:pPr>
  </w:style>
  <w:style w:type="character" w:customStyle="1" w:styleId="afffffe">
    <w:name w:val="正文文本 字符"/>
    <w:link w:val="afffffd"/>
    <w:rsid w:val="00941FA3"/>
    <w:rPr>
      <w:kern w:val="2"/>
      <w:sz w:val="21"/>
      <w:szCs w:val="21"/>
    </w:rPr>
  </w:style>
  <w:style w:type="paragraph" w:customStyle="1" w:styleId="affffff">
    <w:name w:val="标准文件_附录章标题"/>
    <w:next w:val="affffb"/>
    <w:rsid w:val="00941FA3"/>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941FA3"/>
    <w:pPr>
      <w:ind w:leftChars="200" w:left="488" w:hangingChars="290" w:hanging="289"/>
    </w:pPr>
  </w:style>
  <w:style w:type="paragraph" w:customStyle="1" w:styleId="a6">
    <w:name w:val="标准文件_前言、引言标题"/>
    <w:next w:val="afff5"/>
    <w:rsid w:val="00BC6B41"/>
    <w:pPr>
      <w:numPr>
        <w:numId w:val="18"/>
      </w:numPr>
      <w:shd w:val="clear" w:color="FFFFFF" w:fill="FFFFFF"/>
      <w:spacing w:before="480" w:afterLines="150" w:after="150"/>
      <w:jc w:val="center"/>
      <w:outlineLvl w:val="0"/>
    </w:pPr>
    <w:rPr>
      <w:rFonts w:ascii="黑体" w:eastAsia="黑体" w:hAnsi="Times New Roman"/>
      <w:sz w:val="32"/>
    </w:rPr>
  </w:style>
  <w:style w:type="paragraph" w:customStyle="1" w:styleId="affffff1">
    <w:name w:val="标准文件_目次、标准名称标题"/>
    <w:basedOn w:val="a6"/>
    <w:next w:val="affffb"/>
    <w:rsid w:val="00941FA3"/>
    <w:pPr>
      <w:spacing w:line="460" w:lineRule="exact"/>
      <w:ind w:left="0" w:firstLine="0"/>
    </w:pPr>
  </w:style>
  <w:style w:type="paragraph" w:customStyle="1" w:styleId="affffff2">
    <w:name w:val="标准文件_目录标题"/>
    <w:basedOn w:val="afff5"/>
    <w:rsid w:val="00BC6B41"/>
    <w:pPr>
      <w:spacing w:before="480" w:afterLines="150" w:after="150" w:line="240" w:lineRule="auto"/>
      <w:jc w:val="center"/>
    </w:pPr>
    <w:rPr>
      <w:rFonts w:ascii="黑体" w:eastAsia="黑体"/>
      <w:sz w:val="32"/>
    </w:rPr>
  </w:style>
  <w:style w:type="paragraph" w:customStyle="1" w:styleId="af1">
    <w:name w:val="标准文件_破折号列项"/>
    <w:rsid w:val="00941FA3"/>
    <w:pPr>
      <w:numPr>
        <w:numId w:val="8"/>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rsid w:val="00941FA3"/>
    <w:pPr>
      <w:numPr>
        <w:numId w:val="9"/>
      </w:numPr>
    </w:pPr>
  </w:style>
  <w:style w:type="paragraph" w:customStyle="1" w:styleId="afff">
    <w:name w:val="标准文件_三级条标题"/>
    <w:basedOn w:val="affe"/>
    <w:next w:val="affffb"/>
    <w:qFormat/>
    <w:rsid w:val="00941FA3"/>
    <w:pPr>
      <w:widowControl/>
      <w:numPr>
        <w:ilvl w:val="4"/>
      </w:numPr>
      <w:outlineLvl w:val="3"/>
    </w:pPr>
  </w:style>
  <w:style w:type="character" w:styleId="affffff3">
    <w:name w:val="Subtle Reference"/>
    <w:uiPriority w:val="31"/>
    <w:qFormat/>
    <w:rsid w:val="00941FA3"/>
    <w:rPr>
      <w:smallCaps/>
      <w:color w:val="C0504D"/>
      <w:u w:val="single"/>
    </w:rPr>
  </w:style>
  <w:style w:type="paragraph" w:customStyle="1" w:styleId="affffff4">
    <w:name w:val="标准文件_示例后续"/>
    <w:basedOn w:val="afff5"/>
    <w:rsid w:val="00941FA3"/>
    <w:pPr>
      <w:adjustRightInd/>
      <w:spacing w:line="240" w:lineRule="auto"/>
      <w:ind w:firstLineChars="200" w:firstLine="200"/>
    </w:pPr>
    <w:rPr>
      <w:sz w:val="18"/>
      <w:szCs w:val="24"/>
    </w:rPr>
  </w:style>
  <w:style w:type="paragraph" w:customStyle="1" w:styleId="aff9">
    <w:name w:val="标准文件_数字编号列项"/>
    <w:rsid w:val="00941FA3"/>
    <w:pPr>
      <w:numPr>
        <w:numId w:val="13"/>
      </w:numPr>
      <w:jc w:val="both"/>
    </w:pPr>
    <w:rPr>
      <w:rFonts w:ascii="宋体" w:hAnsi="宋体"/>
      <w:sz w:val="21"/>
    </w:rPr>
  </w:style>
  <w:style w:type="paragraph" w:customStyle="1" w:styleId="afff0">
    <w:name w:val="标准文件_四级条标题"/>
    <w:next w:val="affffb"/>
    <w:qFormat/>
    <w:rsid w:val="00941FA3"/>
    <w:pPr>
      <w:widowControl w:val="0"/>
      <w:numPr>
        <w:ilvl w:val="5"/>
        <w:numId w:val="29"/>
      </w:numPr>
      <w:spacing w:beforeLines="50" w:before="50" w:afterLines="50" w:after="50"/>
      <w:jc w:val="both"/>
      <w:outlineLvl w:val="4"/>
    </w:pPr>
    <w:rPr>
      <w:rFonts w:ascii="黑体" w:eastAsia="黑体" w:hAnsi="Times New Roman"/>
      <w:sz w:val="21"/>
    </w:rPr>
  </w:style>
  <w:style w:type="paragraph" w:styleId="affffff5">
    <w:name w:val="footnote text"/>
    <w:basedOn w:val="afff5"/>
    <w:next w:val="afff5"/>
    <w:link w:val="affffff6"/>
    <w:semiHidden/>
    <w:rsid w:val="00941FA3"/>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941FA3"/>
    <w:rPr>
      <w:rFonts w:ascii="宋体"/>
      <w:kern w:val="2"/>
      <w:sz w:val="18"/>
      <w:szCs w:val="18"/>
    </w:rPr>
  </w:style>
  <w:style w:type="paragraph" w:customStyle="1" w:styleId="affffff7">
    <w:name w:val="标准文件_条文脚注"/>
    <w:basedOn w:val="affffff5"/>
    <w:rsid w:val="00941FA3"/>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41FA3"/>
    <w:pPr>
      <w:numPr>
        <w:numId w:val="14"/>
      </w:numPr>
      <w:spacing w:line="240" w:lineRule="auto"/>
      <w:jc w:val="left"/>
    </w:pPr>
    <w:rPr>
      <w:rFonts w:ascii="宋体" w:hAnsi="宋体"/>
      <w:sz w:val="18"/>
    </w:rPr>
  </w:style>
  <w:style w:type="character" w:styleId="affffff8">
    <w:name w:val="footnote reference"/>
    <w:aliases w:val="标准文件_脚注引用"/>
    <w:semiHidden/>
    <w:rsid w:val="00941FA3"/>
    <w:rPr>
      <w:rFonts w:ascii="宋体" w:eastAsia="宋体" w:hAnsi="宋体" w:cs="Times New Roman"/>
      <w:spacing w:val="0"/>
      <w:sz w:val="18"/>
      <w:vertAlign w:val="superscript"/>
    </w:rPr>
  </w:style>
  <w:style w:type="character" w:customStyle="1" w:styleId="affffff9">
    <w:name w:val="标准文件_图表脚注内容"/>
    <w:rsid w:val="00941FA3"/>
    <w:rPr>
      <w:rFonts w:ascii="宋体" w:eastAsia="宋体" w:hAnsi="宋体" w:cs="Times New Roman"/>
      <w:spacing w:val="0"/>
      <w:sz w:val="18"/>
      <w:vertAlign w:val="superscript"/>
    </w:rPr>
  </w:style>
  <w:style w:type="paragraph" w:customStyle="1" w:styleId="afff1">
    <w:name w:val="标准文件_五级条标题"/>
    <w:next w:val="affffb"/>
    <w:qFormat/>
    <w:rsid w:val="00941FA3"/>
    <w:pPr>
      <w:widowControl w:val="0"/>
      <w:numPr>
        <w:ilvl w:val="6"/>
        <w:numId w:val="29"/>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b"/>
    <w:qFormat/>
    <w:rsid w:val="00941FA3"/>
    <w:pPr>
      <w:numPr>
        <w:ilvl w:val="1"/>
        <w:numId w:val="29"/>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b"/>
    <w:qFormat/>
    <w:rsid w:val="00941FA3"/>
    <w:pPr>
      <w:numPr>
        <w:ilvl w:val="2"/>
      </w:numPr>
      <w:spacing w:beforeLines="50" w:before="50" w:afterLines="50" w:after="50"/>
      <w:outlineLvl w:val="1"/>
    </w:pPr>
  </w:style>
  <w:style w:type="paragraph" w:customStyle="1" w:styleId="affffffa">
    <w:name w:val="标准文件_一致程度"/>
    <w:basedOn w:val="afff5"/>
    <w:rsid w:val="00941FA3"/>
    <w:pPr>
      <w:spacing w:line="440" w:lineRule="exact"/>
      <w:jc w:val="center"/>
    </w:pPr>
    <w:rPr>
      <w:sz w:val="28"/>
    </w:rPr>
  </w:style>
  <w:style w:type="paragraph" w:customStyle="1" w:styleId="affffffb">
    <w:name w:val="标准文件_引言标题"/>
    <w:next w:val="afff5"/>
    <w:rsid w:val="00941FA3"/>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941FA3"/>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941FA3"/>
    <w:pPr>
      <w:numPr>
        <w:ilvl w:val="1"/>
        <w:numId w:val="27"/>
      </w:numPr>
      <w:jc w:val="both"/>
    </w:pPr>
    <w:rPr>
      <w:rFonts w:ascii="宋体" w:hAnsi="Times New Roman"/>
      <w:sz w:val="21"/>
    </w:rPr>
  </w:style>
  <w:style w:type="paragraph" w:customStyle="1" w:styleId="af">
    <w:name w:val="标准文件_英文注："/>
    <w:basedOn w:val="afff5"/>
    <w:next w:val="affffb"/>
    <w:rsid w:val="00941FA3"/>
    <w:pPr>
      <w:numPr>
        <w:numId w:val="19"/>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941FA3"/>
    <w:pPr>
      <w:numPr>
        <w:numId w:val="20"/>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qFormat/>
    <w:rsid w:val="00941FA3"/>
    <w:pPr>
      <w:numPr>
        <w:numId w:val="21"/>
      </w:numPr>
      <w:tabs>
        <w:tab w:val="left" w:pos="0"/>
      </w:tabs>
      <w:spacing w:beforeLines="50" w:before="50" w:afterLines="50" w:after="50"/>
      <w:jc w:val="center"/>
    </w:pPr>
    <w:rPr>
      <w:rFonts w:ascii="黑体" w:eastAsia="黑体" w:hAnsi="Times New Roman"/>
      <w:sz w:val="21"/>
    </w:rPr>
  </w:style>
  <w:style w:type="paragraph" w:customStyle="1" w:styleId="affffffd">
    <w:name w:val="标准文件_正文公式"/>
    <w:basedOn w:val="afff5"/>
    <w:next w:val="affffa"/>
    <w:rsid w:val="00941FA3"/>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941FA3"/>
    <w:pPr>
      <w:numPr>
        <w:numId w:val="22"/>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b"/>
    <w:rsid w:val="00941FA3"/>
    <w:pPr>
      <w:numPr>
        <w:numId w:val="23"/>
      </w:numPr>
      <w:jc w:val="center"/>
    </w:pPr>
    <w:rPr>
      <w:rFonts w:ascii="黑体" w:eastAsia="黑体" w:hAnsi="Times New Roman"/>
      <w:sz w:val="21"/>
    </w:rPr>
  </w:style>
  <w:style w:type="paragraph" w:customStyle="1" w:styleId="afb">
    <w:name w:val="标准文件_正文英文图标题"/>
    <w:next w:val="affffb"/>
    <w:rsid w:val="00941FA3"/>
    <w:pPr>
      <w:numPr>
        <w:numId w:val="24"/>
      </w:numPr>
      <w:jc w:val="center"/>
    </w:pPr>
    <w:rPr>
      <w:rFonts w:ascii="黑体" w:eastAsia="黑体" w:hAnsi="Times New Roman"/>
      <w:sz w:val="21"/>
    </w:rPr>
  </w:style>
  <w:style w:type="paragraph" w:customStyle="1" w:styleId="af7">
    <w:name w:val="标准文件_编号列项（三级）"/>
    <w:rsid w:val="00941FA3"/>
    <w:pPr>
      <w:numPr>
        <w:ilvl w:val="2"/>
        <w:numId w:val="27"/>
      </w:numPr>
    </w:pPr>
    <w:rPr>
      <w:rFonts w:ascii="宋体" w:hAnsi="Times New Roman"/>
      <w:sz w:val="21"/>
    </w:rPr>
  </w:style>
  <w:style w:type="character" w:styleId="affffffe">
    <w:name w:val="Hyperlink"/>
    <w:uiPriority w:val="99"/>
    <w:rsid w:val="00941FA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941FA3"/>
    <w:pPr>
      <w:numPr>
        <w:ilvl w:val="3"/>
        <w:numId w:val="31"/>
      </w:numPr>
      <w:adjustRightInd/>
      <w:spacing w:line="240" w:lineRule="auto"/>
    </w:pPr>
    <w:rPr>
      <w:rFonts w:ascii="宋体" w:hAnsi="宋体"/>
      <w:szCs w:val="24"/>
    </w:rPr>
  </w:style>
  <w:style w:type="paragraph" w:customStyle="1" w:styleId="afffffff">
    <w:name w:val="发布部门"/>
    <w:next w:val="affffb"/>
    <w:rsid w:val="00941FA3"/>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941FA3"/>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941FA3"/>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941FA3"/>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941FA3"/>
    <w:pPr>
      <w:spacing w:before="180" w:line="180" w:lineRule="exact"/>
      <w:jc w:val="center"/>
    </w:pPr>
    <w:rPr>
      <w:rFonts w:ascii="宋体" w:hAnsi="Times New Roman"/>
      <w:sz w:val="21"/>
    </w:rPr>
  </w:style>
  <w:style w:type="paragraph" w:customStyle="1" w:styleId="afffffff4">
    <w:name w:val="封面标准文稿类别"/>
    <w:rsid w:val="00941FA3"/>
    <w:pPr>
      <w:spacing w:before="440" w:line="400" w:lineRule="exact"/>
      <w:jc w:val="center"/>
    </w:pPr>
    <w:rPr>
      <w:rFonts w:ascii="宋体" w:hAnsi="Times New Roman"/>
      <w:sz w:val="24"/>
    </w:rPr>
  </w:style>
  <w:style w:type="paragraph" w:customStyle="1" w:styleId="afffffff5">
    <w:name w:val="封面标准英文名称"/>
    <w:rsid w:val="00941FA3"/>
    <w:pPr>
      <w:widowControl w:val="0"/>
      <w:spacing w:line="360" w:lineRule="exact"/>
      <w:jc w:val="center"/>
    </w:pPr>
    <w:rPr>
      <w:rFonts w:ascii="Times New Roman" w:hAnsi="Times New Roman"/>
      <w:sz w:val="28"/>
    </w:rPr>
  </w:style>
  <w:style w:type="paragraph" w:customStyle="1" w:styleId="afffffff6">
    <w:name w:val="封面一致性程度标识"/>
    <w:rsid w:val="00941FA3"/>
    <w:pPr>
      <w:spacing w:before="440" w:line="440" w:lineRule="exact"/>
      <w:jc w:val="center"/>
    </w:pPr>
    <w:rPr>
      <w:rFonts w:ascii="Times New Roman" w:hAnsi="Times New Roman"/>
      <w:sz w:val="28"/>
    </w:rPr>
  </w:style>
  <w:style w:type="paragraph" w:customStyle="1" w:styleId="afffffff7">
    <w:name w:val="封面正文"/>
    <w:rsid w:val="00941FA3"/>
    <w:pPr>
      <w:jc w:val="both"/>
    </w:pPr>
    <w:rPr>
      <w:rFonts w:ascii="Times New Roman" w:hAnsi="Times New Roman"/>
    </w:rPr>
  </w:style>
  <w:style w:type="paragraph" w:customStyle="1" w:styleId="afffffff8">
    <w:name w:val="附录二级无标题条"/>
    <w:basedOn w:val="afff5"/>
    <w:next w:val="affffb"/>
    <w:rsid w:val="00941FA3"/>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941FA3"/>
    <w:pPr>
      <w:outlineLvl w:val="4"/>
    </w:pPr>
  </w:style>
  <w:style w:type="paragraph" w:customStyle="1" w:styleId="afffffffa">
    <w:name w:val="附录四级无标题条"/>
    <w:basedOn w:val="afffffff9"/>
    <w:next w:val="affffb"/>
    <w:rsid w:val="00941FA3"/>
    <w:pPr>
      <w:outlineLvl w:val="5"/>
    </w:pPr>
  </w:style>
  <w:style w:type="paragraph" w:customStyle="1" w:styleId="afffffffb">
    <w:name w:val="附录图"/>
    <w:next w:val="affffb"/>
    <w:rsid w:val="00941FA3"/>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941FA3"/>
    <w:pPr>
      <w:numPr>
        <w:numId w:val="16"/>
      </w:numPr>
    </w:pPr>
    <w:rPr>
      <w:rFonts w:ascii="宋体" w:hAnsi="Times New Roman"/>
      <w:sz w:val="21"/>
    </w:rPr>
  </w:style>
  <w:style w:type="paragraph" w:customStyle="1" w:styleId="afffffffc">
    <w:name w:val="附录五级无标题条"/>
    <w:basedOn w:val="afffffffa"/>
    <w:next w:val="affffb"/>
    <w:rsid w:val="00941FA3"/>
    <w:pPr>
      <w:outlineLvl w:val="6"/>
    </w:pPr>
  </w:style>
  <w:style w:type="paragraph" w:customStyle="1" w:styleId="afffffffd">
    <w:name w:val="附录性质"/>
    <w:basedOn w:val="afff5"/>
    <w:rsid w:val="00941FA3"/>
    <w:pPr>
      <w:widowControl/>
      <w:adjustRightInd/>
      <w:jc w:val="center"/>
    </w:pPr>
    <w:rPr>
      <w:rFonts w:ascii="黑体" w:eastAsia="黑体"/>
    </w:rPr>
  </w:style>
  <w:style w:type="paragraph" w:customStyle="1" w:styleId="afffffffe">
    <w:name w:val="附录一级无标题条"/>
    <w:basedOn w:val="affffff"/>
    <w:next w:val="affffb"/>
    <w:rsid w:val="00941FA3"/>
    <w:pPr>
      <w:autoSpaceDN w:val="0"/>
      <w:outlineLvl w:val="2"/>
    </w:pPr>
    <w:rPr>
      <w:rFonts w:ascii="宋体" w:eastAsia="宋体" w:hAnsi="宋体"/>
    </w:rPr>
  </w:style>
  <w:style w:type="character" w:customStyle="1" w:styleId="affffffff">
    <w:name w:val="个人答复风格"/>
    <w:rsid w:val="00941FA3"/>
    <w:rPr>
      <w:rFonts w:ascii="Arial" w:eastAsia="宋体" w:hAnsi="Arial" w:cs="Arial"/>
      <w:color w:val="auto"/>
      <w:spacing w:val="0"/>
      <w:sz w:val="20"/>
    </w:rPr>
  </w:style>
  <w:style w:type="character" w:customStyle="1" w:styleId="affffffff0">
    <w:name w:val="个人撰写风格"/>
    <w:rsid w:val="00941FA3"/>
    <w:rPr>
      <w:rFonts w:ascii="Arial" w:eastAsia="宋体" w:hAnsi="Arial" w:cs="Arial"/>
      <w:color w:val="auto"/>
      <w:spacing w:val="0"/>
      <w:sz w:val="20"/>
    </w:rPr>
  </w:style>
  <w:style w:type="paragraph" w:customStyle="1" w:styleId="affffffff1">
    <w:name w:val="脚注后续"/>
    <w:rsid w:val="00941FA3"/>
    <w:pPr>
      <w:ind w:leftChars="350" w:left="350"/>
      <w:jc w:val="both"/>
    </w:pPr>
    <w:rPr>
      <w:rFonts w:ascii="宋体" w:hAnsi="Times New Roman"/>
      <w:sz w:val="18"/>
    </w:rPr>
  </w:style>
  <w:style w:type="paragraph" w:customStyle="1" w:styleId="afff4">
    <w:name w:val="列项——"/>
    <w:rsid w:val="00941FA3"/>
    <w:pPr>
      <w:widowControl w:val="0"/>
      <w:numPr>
        <w:numId w:val="28"/>
      </w:numPr>
      <w:jc w:val="both"/>
    </w:pPr>
    <w:rPr>
      <w:rFonts w:ascii="宋体" w:hAnsi="宋体"/>
      <w:sz w:val="21"/>
    </w:rPr>
  </w:style>
  <w:style w:type="paragraph" w:customStyle="1" w:styleId="affffffff2">
    <w:name w:val="列项·"/>
    <w:basedOn w:val="affffb"/>
    <w:rsid w:val="00941FA3"/>
    <w:pPr>
      <w:tabs>
        <w:tab w:val="left" w:pos="840"/>
      </w:tabs>
    </w:pPr>
  </w:style>
  <w:style w:type="paragraph" w:customStyle="1" w:styleId="affffffff3">
    <w:name w:val="目次、索引正文"/>
    <w:rsid w:val="00941FA3"/>
    <w:pPr>
      <w:spacing w:line="320" w:lineRule="exact"/>
      <w:jc w:val="both"/>
    </w:pPr>
    <w:rPr>
      <w:rFonts w:ascii="宋体" w:hAnsi="Times New Roman"/>
      <w:sz w:val="21"/>
    </w:rPr>
  </w:style>
  <w:style w:type="paragraph" w:customStyle="1" w:styleId="210">
    <w:name w:val="目录 21"/>
    <w:basedOn w:val="afff5"/>
    <w:next w:val="afff5"/>
    <w:autoRedefine/>
    <w:semiHidden/>
    <w:rsid w:val="00941FA3"/>
    <w:pPr>
      <w:adjustRightInd/>
      <w:spacing w:line="240" w:lineRule="auto"/>
      <w:jc w:val="left"/>
    </w:pPr>
    <w:rPr>
      <w:bCs/>
      <w:iCs/>
    </w:rPr>
  </w:style>
  <w:style w:type="paragraph" w:customStyle="1" w:styleId="31">
    <w:name w:val="目录 31"/>
    <w:basedOn w:val="afff5"/>
    <w:next w:val="afff5"/>
    <w:autoRedefine/>
    <w:semiHidden/>
    <w:rsid w:val="00941FA3"/>
    <w:pPr>
      <w:spacing w:line="240" w:lineRule="auto"/>
    </w:pPr>
    <w:rPr>
      <w:rFonts w:ascii="宋体" w:hAnsi="宋体"/>
      <w:iCs/>
    </w:rPr>
  </w:style>
  <w:style w:type="paragraph" w:customStyle="1" w:styleId="41">
    <w:name w:val="目录 41"/>
    <w:basedOn w:val="afff5"/>
    <w:next w:val="afff5"/>
    <w:autoRedefine/>
    <w:semiHidden/>
    <w:rsid w:val="00941FA3"/>
    <w:pPr>
      <w:adjustRightInd/>
      <w:spacing w:line="240" w:lineRule="auto"/>
      <w:jc w:val="left"/>
    </w:pPr>
  </w:style>
  <w:style w:type="paragraph" w:customStyle="1" w:styleId="51">
    <w:name w:val="目录 51"/>
    <w:basedOn w:val="afff5"/>
    <w:next w:val="afff5"/>
    <w:autoRedefine/>
    <w:semiHidden/>
    <w:rsid w:val="00941FA3"/>
    <w:pPr>
      <w:spacing w:line="240" w:lineRule="auto"/>
    </w:pPr>
    <w:rPr>
      <w:rFonts w:ascii="宋体" w:hAnsi="宋体"/>
    </w:rPr>
  </w:style>
  <w:style w:type="paragraph" w:customStyle="1" w:styleId="61">
    <w:name w:val="目录 61"/>
    <w:basedOn w:val="afff5"/>
    <w:next w:val="afff5"/>
    <w:autoRedefine/>
    <w:semiHidden/>
    <w:rsid w:val="00941FA3"/>
    <w:pPr>
      <w:adjustRightInd/>
      <w:spacing w:line="240" w:lineRule="auto"/>
      <w:jc w:val="left"/>
    </w:pPr>
  </w:style>
  <w:style w:type="paragraph" w:customStyle="1" w:styleId="71">
    <w:name w:val="目录 71"/>
    <w:basedOn w:val="61"/>
    <w:autoRedefine/>
    <w:semiHidden/>
    <w:rsid w:val="00941FA3"/>
    <w:pPr>
      <w:ind w:left="1260"/>
    </w:pPr>
  </w:style>
  <w:style w:type="paragraph" w:customStyle="1" w:styleId="81">
    <w:name w:val="目录 81"/>
    <w:basedOn w:val="71"/>
    <w:autoRedefine/>
    <w:semiHidden/>
    <w:rsid w:val="00941FA3"/>
    <w:pPr>
      <w:ind w:left="1470"/>
    </w:pPr>
  </w:style>
  <w:style w:type="paragraph" w:customStyle="1" w:styleId="91">
    <w:name w:val="目录 91"/>
    <w:basedOn w:val="81"/>
    <w:autoRedefine/>
    <w:semiHidden/>
    <w:rsid w:val="00941FA3"/>
    <w:pPr>
      <w:ind w:left="1680"/>
    </w:pPr>
  </w:style>
  <w:style w:type="paragraph" w:customStyle="1" w:styleId="affffffff4">
    <w:name w:val="其他标准称谓"/>
    <w:rsid w:val="00941FA3"/>
    <w:pPr>
      <w:spacing w:line="0" w:lineRule="atLeast"/>
      <w:jc w:val="distribute"/>
    </w:pPr>
    <w:rPr>
      <w:rFonts w:ascii="黑体" w:eastAsia="黑体" w:hAnsi="宋体"/>
      <w:sz w:val="52"/>
    </w:rPr>
  </w:style>
  <w:style w:type="paragraph" w:customStyle="1" w:styleId="affffffff5">
    <w:name w:val="其他发布部门"/>
    <w:basedOn w:val="afffffff"/>
    <w:rsid w:val="00941FA3"/>
    <w:pPr>
      <w:framePr w:wrap="around"/>
      <w:spacing w:line="0" w:lineRule="atLeast"/>
    </w:pPr>
    <w:rPr>
      <w:rFonts w:ascii="黑体" w:eastAsia="黑体"/>
      <w:b w:val="0"/>
    </w:rPr>
  </w:style>
  <w:style w:type="paragraph" w:customStyle="1" w:styleId="affb">
    <w:name w:val="前言标题"/>
    <w:next w:val="afff5"/>
    <w:qFormat/>
    <w:rsid w:val="00941FA3"/>
    <w:pPr>
      <w:numPr>
        <w:numId w:val="29"/>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941FA3"/>
    <w:pPr>
      <w:numPr>
        <w:ilvl w:val="4"/>
        <w:numId w:val="31"/>
      </w:numPr>
      <w:adjustRightInd/>
      <w:spacing w:line="240" w:lineRule="auto"/>
    </w:pPr>
    <w:rPr>
      <w:rFonts w:ascii="宋体" w:hAnsi="宋体"/>
      <w:szCs w:val="24"/>
    </w:rPr>
  </w:style>
  <w:style w:type="paragraph" w:customStyle="1" w:styleId="affffffff6">
    <w:name w:val="实施日期"/>
    <w:basedOn w:val="afffffff0"/>
    <w:rsid w:val="00941FA3"/>
    <w:pPr>
      <w:framePr w:hSpace="0" w:wrap="around" w:xAlign="right"/>
      <w:jc w:val="right"/>
    </w:pPr>
  </w:style>
  <w:style w:type="paragraph" w:customStyle="1" w:styleId="a3">
    <w:name w:val="四级无标题条"/>
    <w:basedOn w:val="afff5"/>
    <w:rsid w:val="00941FA3"/>
    <w:pPr>
      <w:numPr>
        <w:ilvl w:val="5"/>
        <w:numId w:val="31"/>
      </w:numPr>
      <w:adjustRightInd/>
      <w:spacing w:line="240" w:lineRule="auto"/>
    </w:pPr>
    <w:rPr>
      <w:rFonts w:ascii="宋体" w:hAnsi="宋体"/>
      <w:szCs w:val="24"/>
    </w:rPr>
  </w:style>
  <w:style w:type="paragraph" w:styleId="affffffff7">
    <w:name w:val="table of figures"/>
    <w:basedOn w:val="afff5"/>
    <w:next w:val="afff5"/>
    <w:semiHidden/>
    <w:rsid w:val="00941FA3"/>
    <w:pPr>
      <w:adjustRightInd/>
      <w:spacing w:line="240" w:lineRule="auto"/>
      <w:jc w:val="left"/>
    </w:pPr>
    <w:rPr>
      <w:szCs w:val="24"/>
    </w:rPr>
  </w:style>
  <w:style w:type="paragraph" w:customStyle="1" w:styleId="affffffff8">
    <w:name w:val="文献分类号"/>
    <w:rsid w:val="00941FA3"/>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941FA3"/>
    <w:pPr>
      <w:jc w:val="both"/>
    </w:pPr>
    <w:rPr>
      <w:rFonts w:ascii="宋体" w:hAnsi="宋体"/>
      <w:sz w:val="21"/>
    </w:rPr>
  </w:style>
  <w:style w:type="paragraph" w:customStyle="1" w:styleId="a4">
    <w:name w:val="五级无标题条"/>
    <w:basedOn w:val="afff5"/>
    <w:rsid w:val="00941FA3"/>
    <w:pPr>
      <w:numPr>
        <w:ilvl w:val="6"/>
        <w:numId w:val="31"/>
      </w:numPr>
      <w:adjustRightInd/>
    </w:pPr>
    <w:rPr>
      <w:szCs w:val="24"/>
    </w:rPr>
  </w:style>
  <w:style w:type="character" w:styleId="affffffffa">
    <w:name w:val="page number"/>
    <w:rsid w:val="00941FA3"/>
    <w:rPr>
      <w:rFonts w:ascii="宋体" w:eastAsia="宋体" w:hAnsi="Times New Roman"/>
      <w:sz w:val="18"/>
    </w:rPr>
  </w:style>
  <w:style w:type="paragraph" w:customStyle="1" w:styleId="a0">
    <w:name w:val="一级无标题条"/>
    <w:basedOn w:val="afff5"/>
    <w:rsid w:val="00941FA3"/>
    <w:pPr>
      <w:numPr>
        <w:ilvl w:val="2"/>
        <w:numId w:val="31"/>
      </w:numPr>
      <w:adjustRightInd/>
      <w:spacing w:before="10" w:after="10" w:line="240" w:lineRule="auto"/>
    </w:pPr>
    <w:rPr>
      <w:rFonts w:ascii="宋体" w:hAnsi="宋体"/>
      <w:szCs w:val="24"/>
    </w:rPr>
  </w:style>
  <w:style w:type="paragraph" w:styleId="affffffffb">
    <w:name w:val="Normal Indent"/>
    <w:basedOn w:val="afff5"/>
    <w:rsid w:val="00941FA3"/>
    <w:pPr>
      <w:ind w:firstLine="420"/>
    </w:pPr>
  </w:style>
  <w:style w:type="paragraph" w:customStyle="1" w:styleId="affffffffc">
    <w:name w:val="注:后续"/>
    <w:rsid w:val="00941FA3"/>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941FA3"/>
    <w:pPr>
      <w:ind w:leftChars="0" w:left="1406" w:firstLineChars="0" w:hanging="499"/>
    </w:pPr>
  </w:style>
  <w:style w:type="paragraph" w:customStyle="1" w:styleId="affffffffe">
    <w:name w:val="标准文件_一级无标题"/>
    <w:basedOn w:val="affd"/>
    <w:qFormat/>
    <w:rsid w:val="00941FA3"/>
    <w:pPr>
      <w:spacing w:beforeLines="0" w:before="0" w:afterLines="0" w:after="0"/>
      <w:outlineLvl w:val="9"/>
    </w:pPr>
    <w:rPr>
      <w:rFonts w:ascii="宋体" w:eastAsia="宋体"/>
    </w:rPr>
  </w:style>
  <w:style w:type="paragraph" w:customStyle="1" w:styleId="afffffffff">
    <w:name w:val="标准文件_五级无标题"/>
    <w:basedOn w:val="afff1"/>
    <w:qFormat/>
    <w:rsid w:val="00941FA3"/>
    <w:pPr>
      <w:spacing w:beforeLines="0" w:before="0" w:afterLines="0" w:after="0"/>
      <w:outlineLvl w:val="9"/>
    </w:pPr>
    <w:rPr>
      <w:rFonts w:ascii="宋体" w:eastAsia="宋体"/>
    </w:rPr>
  </w:style>
  <w:style w:type="paragraph" w:customStyle="1" w:styleId="afffffffff0">
    <w:name w:val="标准文件_三级无标题"/>
    <w:basedOn w:val="afff"/>
    <w:qFormat/>
    <w:rsid w:val="00941FA3"/>
    <w:pPr>
      <w:spacing w:beforeLines="0" w:before="0" w:afterLines="0" w:after="0"/>
      <w:outlineLvl w:val="9"/>
    </w:pPr>
    <w:rPr>
      <w:rFonts w:ascii="宋体" w:eastAsia="宋体"/>
    </w:rPr>
  </w:style>
  <w:style w:type="paragraph" w:customStyle="1" w:styleId="afffffffff1">
    <w:name w:val="标准文件_二级无标题"/>
    <w:basedOn w:val="affe"/>
    <w:qFormat/>
    <w:rsid w:val="00941FA3"/>
    <w:pPr>
      <w:spacing w:beforeLines="0" w:before="0" w:afterLines="0" w:after="0"/>
      <w:outlineLvl w:val="9"/>
    </w:pPr>
    <w:rPr>
      <w:rFonts w:ascii="宋体" w:eastAsia="宋体"/>
    </w:rPr>
  </w:style>
  <w:style w:type="paragraph" w:customStyle="1" w:styleId="afffffffff2">
    <w:name w:val="标准_四级无标题"/>
    <w:basedOn w:val="afff0"/>
    <w:next w:val="affffb"/>
    <w:qFormat/>
    <w:rsid w:val="00941FA3"/>
    <w:rPr>
      <w:rFonts w:eastAsia="宋体"/>
    </w:rPr>
  </w:style>
  <w:style w:type="paragraph" w:customStyle="1" w:styleId="afffffffff3">
    <w:name w:val="标准文件_四级无标题"/>
    <w:basedOn w:val="afff0"/>
    <w:qFormat/>
    <w:rsid w:val="00941FA3"/>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b"/>
    <w:rsid w:val="00941FA3"/>
    <w:pPr>
      <w:numPr>
        <w:numId w:val="2"/>
      </w:numPr>
      <w:ind w:firstLineChars="0" w:firstLine="0"/>
    </w:pPr>
    <w:rPr>
      <w:rFonts w:ascii="Times New Roman" w:cs="Arial"/>
      <w:szCs w:val="28"/>
    </w:rPr>
  </w:style>
  <w:style w:type="paragraph" w:customStyle="1" w:styleId="ae">
    <w:name w:val="标准文件_小写罗马数字编号列项"/>
    <w:basedOn w:val="affffb"/>
    <w:rsid w:val="00941FA3"/>
    <w:pPr>
      <w:numPr>
        <w:numId w:val="15"/>
      </w:numPr>
      <w:ind w:firstLineChars="0" w:firstLine="0"/>
    </w:pPr>
    <w:rPr>
      <w:rFonts w:cs="Arial"/>
      <w:szCs w:val="28"/>
    </w:rPr>
  </w:style>
  <w:style w:type="paragraph" w:customStyle="1" w:styleId="afffffffff4">
    <w:name w:val="标准文件_附录标题"/>
    <w:basedOn w:val="aff3"/>
    <w:qFormat/>
    <w:rsid w:val="00941FA3"/>
    <w:pPr>
      <w:numPr>
        <w:numId w:val="0"/>
      </w:numPr>
      <w:spacing w:after="280"/>
      <w:outlineLvl w:val="9"/>
    </w:pPr>
  </w:style>
  <w:style w:type="paragraph" w:customStyle="1" w:styleId="afffffffff5">
    <w:name w:val="标准文件_二级项"/>
    <w:rsid w:val="00941FA3"/>
    <w:rPr>
      <w:rFonts w:ascii="宋体" w:hAnsi="Times New Roman"/>
      <w:sz w:val="21"/>
    </w:rPr>
  </w:style>
  <w:style w:type="paragraph" w:customStyle="1" w:styleId="af3">
    <w:name w:val="标准文件_三级项"/>
    <w:basedOn w:val="afff5"/>
    <w:rsid w:val="00941FA3"/>
    <w:pPr>
      <w:numPr>
        <w:ilvl w:val="2"/>
        <w:numId w:val="16"/>
      </w:numPr>
      <w:spacing w:line="-300" w:lineRule="auto"/>
    </w:pPr>
    <w:rPr>
      <w:rFonts w:ascii="Times New Roman" w:hAnsi="Times New Roman"/>
    </w:rPr>
  </w:style>
  <w:style w:type="paragraph" w:customStyle="1" w:styleId="affa">
    <w:name w:val="图表脚注说明"/>
    <w:basedOn w:val="afff5"/>
    <w:next w:val="affffb"/>
    <w:rsid w:val="00941FA3"/>
    <w:pPr>
      <w:numPr>
        <w:numId w:val="30"/>
      </w:numPr>
      <w:adjustRightInd/>
      <w:spacing w:line="240" w:lineRule="auto"/>
    </w:pPr>
    <w:rPr>
      <w:rFonts w:ascii="宋体" w:hAnsi="Times New Roman"/>
      <w:sz w:val="18"/>
      <w:szCs w:val="18"/>
    </w:rPr>
  </w:style>
  <w:style w:type="paragraph" w:customStyle="1" w:styleId="af5">
    <w:name w:val="标准文件_字母编号列项（一级）"/>
    <w:rsid w:val="00941FA3"/>
    <w:pPr>
      <w:numPr>
        <w:numId w:val="27"/>
      </w:numPr>
      <w:jc w:val="both"/>
    </w:pPr>
    <w:rPr>
      <w:rFonts w:ascii="宋体" w:hAnsi="Times New Roman"/>
      <w:sz w:val="21"/>
    </w:rPr>
  </w:style>
  <w:style w:type="paragraph" w:customStyle="1" w:styleId="afffffffff6">
    <w:name w:val="标准文件_索引字母"/>
    <w:next w:val="affffb"/>
    <w:qFormat/>
    <w:rsid w:val="00941FA3"/>
    <w:pPr>
      <w:jc w:val="center"/>
    </w:pPr>
    <w:rPr>
      <w:rFonts w:ascii="宋体" w:eastAsia="Times New Roman" w:hAnsi="宋体"/>
      <w:b/>
      <w:kern w:val="2"/>
      <w:sz w:val="21"/>
    </w:rPr>
  </w:style>
  <w:style w:type="paragraph" w:customStyle="1" w:styleId="afffffffff7">
    <w:name w:val="标准文件_附录前"/>
    <w:next w:val="affffb"/>
    <w:qFormat/>
    <w:rsid w:val="00941FA3"/>
    <w:pPr>
      <w:spacing w:line="20" w:lineRule="atLeast"/>
      <w:ind w:firstLine="200"/>
    </w:pPr>
    <w:rPr>
      <w:rFonts w:ascii="宋体" w:hAnsi="宋体"/>
      <w:kern w:val="2"/>
      <w:sz w:val="10"/>
    </w:rPr>
  </w:style>
  <w:style w:type="paragraph" w:customStyle="1" w:styleId="afffffffff8">
    <w:name w:val="标准文件_正文标准名称"/>
    <w:qFormat/>
    <w:rsid w:val="00941FA3"/>
    <w:pPr>
      <w:spacing w:before="560"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941FA3"/>
    <w:pPr>
      <w:ind w:firstLineChars="0" w:firstLine="0"/>
      <w:jc w:val="center"/>
    </w:pPr>
    <w:rPr>
      <w:sz w:val="18"/>
    </w:rPr>
  </w:style>
  <w:style w:type="paragraph" w:customStyle="1" w:styleId="afff2">
    <w:name w:val="标准文件_注："/>
    <w:next w:val="affffb"/>
    <w:rsid w:val="00941FA3"/>
    <w:pPr>
      <w:widowControl w:val="0"/>
      <w:numPr>
        <w:numId w:val="25"/>
      </w:numPr>
      <w:autoSpaceDE w:val="0"/>
      <w:autoSpaceDN w:val="0"/>
      <w:jc w:val="both"/>
    </w:pPr>
    <w:rPr>
      <w:rFonts w:ascii="宋体" w:hAnsi="Times New Roman"/>
      <w:sz w:val="18"/>
      <w:szCs w:val="18"/>
    </w:rPr>
  </w:style>
  <w:style w:type="paragraph" w:customStyle="1" w:styleId="a5">
    <w:name w:val="标准文件_注×："/>
    <w:rsid w:val="00941FA3"/>
    <w:pPr>
      <w:widowControl w:val="0"/>
      <w:numPr>
        <w:numId w:val="26"/>
      </w:numPr>
      <w:autoSpaceDE w:val="0"/>
      <w:autoSpaceDN w:val="0"/>
      <w:jc w:val="both"/>
    </w:pPr>
    <w:rPr>
      <w:rFonts w:ascii="宋体" w:hAnsi="Times New Roman"/>
      <w:sz w:val="18"/>
      <w:szCs w:val="18"/>
    </w:rPr>
  </w:style>
  <w:style w:type="paragraph" w:customStyle="1" w:styleId="ac">
    <w:name w:val="标准文件_示例："/>
    <w:next w:val="afffffffffa"/>
    <w:rsid w:val="00941FA3"/>
    <w:pPr>
      <w:widowControl w:val="0"/>
      <w:numPr>
        <w:numId w:val="11"/>
      </w:numPr>
      <w:jc w:val="both"/>
    </w:pPr>
    <w:rPr>
      <w:rFonts w:ascii="宋体" w:hAnsi="Times New Roman"/>
      <w:sz w:val="18"/>
      <w:szCs w:val="18"/>
    </w:rPr>
  </w:style>
  <w:style w:type="paragraph" w:customStyle="1" w:styleId="afa">
    <w:name w:val="标准文件_示例×："/>
    <w:basedOn w:val="afff5"/>
    <w:next w:val="afffffffffa"/>
    <w:qFormat/>
    <w:rsid w:val="00941FA3"/>
    <w:pPr>
      <w:widowControl/>
      <w:numPr>
        <w:numId w:val="12"/>
      </w:numPr>
      <w:adjustRightInd/>
      <w:spacing w:line="240" w:lineRule="auto"/>
    </w:pPr>
    <w:rPr>
      <w:rFonts w:ascii="宋体" w:hAnsi="Times New Roman"/>
      <w:kern w:val="0"/>
      <w:sz w:val="18"/>
      <w:szCs w:val="18"/>
    </w:rPr>
  </w:style>
  <w:style w:type="character" w:customStyle="1" w:styleId="Char">
    <w:name w:val="标准文件_段 Char"/>
    <w:link w:val="affffb"/>
    <w:qFormat/>
    <w:rsid w:val="00941FA3"/>
    <w:rPr>
      <w:rFonts w:ascii="宋体" w:hAnsi="Times New Roman"/>
      <w:noProof/>
      <w:sz w:val="21"/>
    </w:rPr>
  </w:style>
  <w:style w:type="paragraph" w:customStyle="1" w:styleId="afffffffffb">
    <w:name w:val="标准文件_表格续"/>
    <w:basedOn w:val="affffb"/>
    <w:next w:val="affffb"/>
    <w:qFormat/>
    <w:rsid w:val="00941FA3"/>
    <w:pPr>
      <w:jc w:val="center"/>
    </w:pPr>
    <w:rPr>
      <w:rFonts w:ascii="黑体" w:eastAsia="黑体" w:hAnsi="黑体"/>
    </w:rPr>
  </w:style>
  <w:style w:type="paragraph" w:styleId="TOC1">
    <w:name w:val="toc 1"/>
    <w:basedOn w:val="afff5"/>
    <w:next w:val="afff5"/>
    <w:autoRedefine/>
    <w:uiPriority w:val="39"/>
    <w:unhideWhenUsed/>
    <w:rsid w:val="00941FA3"/>
    <w:rPr>
      <w:rFonts w:ascii="宋体"/>
    </w:rPr>
  </w:style>
  <w:style w:type="table" w:styleId="afffffffffc">
    <w:name w:val="Table Grid"/>
    <w:basedOn w:val="afff7"/>
    <w:uiPriority w:val="39"/>
    <w:qFormat/>
    <w:rsid w:val="00941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941FA3"/>
    <w:rPr>
      <w:color w:val="808080"/>
    </w:rPr>
  </w:style>
  <w:style w:type="paragraph" w:customStyle="1" w:styleId="2">
    <w:name w:val="标准文件_二级项2"/>
    <w:basedOn w:val="affffb"/>
    <w:qFormat/>
    <w:rsid w:val="00941FA3"/>
    <w:pPr>
      <w:numPr>
        <w:ilvl w:val="1"/>
        <w:numId w:val="16"/>
      </w:numPr>
      <w:ind w:firstLineChars="0" w:firstLine="0"/>
    </w:pPr>
  </w:style>
  <w:style w:type="paragraph" w:customStyle="1" w:styleId="21">
    <w:name w:val="标准文件_三级项2"/>
    <w:basedOn w:val="affffb"/>
    <w:qFormat/>
    <w:rsid w:val="00941FA3"/>
    <w:pPr>
      <w:numPr>
        <w:numId w:val="10"/>
      </w:numPr>
      <w:spacing w:line="300" w:lineRule="exact"/>
      <w:ind w:firstLineChars="0"/>
    </w:pPr>
    <w:rPr>
      <w:rFonts w:ascii="Times New Roman"/>
    </w:rPr>
  </w:style>
  <w:style w:type="paragraph" w:customStyle="1" w:styleId="20">
    <w:name w:val="标准文件_一级项2"/>
    <w:basedOn w:val="affffb"/>
    <w:qFormat/>
    <w:rsid w:val="00941FA3"/>
    <w:pPr>
      <w:numPr>
        <w:numId w:val="17"/>
      </w:numPr>
      <w:spacing w:line="300" w:lineRule="exact"/>
      <w:ind w:firstLineChars="0"/>
    </w:pPr>
    <w:rPr>
      <w:rFonts w:ascii="Times New Roman"/>
    </w:rPr>
  </w:style>
  <w:style w:type="paragraph" w:customStyle="1" w:styleId="afffffffffe">
    <w:name w:val="标准文件_提示"/>
    <w:basedOn w:val="affffb"/>
    <w:next w:val="affffb"/>
    <w:qFormat/>
    <w:rsid w:val="00941FA3"/>
    <w:pPr>
      <w:ind w:firstLine="420"/>
    </w:pPr>
    <w:rPr>
      <w:rFonts w:ascii="黑体" w:eastAsia="黑体"/>
    </w:rPr>
  </w:style>
  <w:style w:type="character" w:customStyle="1" w:styleId="affffffffff">
    <w:name w:val="标准文件_来源"/>
    <w:basedOn w:val="afff6"/>
    <w:uiPriority w:val="1"/>
    <w:qFormat/>
    <w:rsid w:val="00941FA3"/>
    <w:rPr>
      <w:rFonts w:eastAsia="宋体"/>
      <w:sz w:val="21"/>
    </w:rPr>
  </w:style>
  <w:style w:type="paragraph" w:customStyle="1" w:styleId="affffffffff0">
    <w:name w:val="标准文件_图表说明"/>
    <w:qFormat/>
    <w:rsid w:val="00941FA3"/>
    <w:pPr>
      <w:spacing w:line="276" w:lineRule="auto"/>
      <w:ind w:firstLine="420"/>
    </w:pPr>
    <w:rPr>
      <w:rFonts w:ascii="宋体" w:hAnsi="宋体"/>
      <w:kern w:val="2"/>
      <w:sz w:val="18"/>
    </w:rPr>
  </w:style>
  <w:style w:type="paragraph" w:customStyle="1" w:styleId="affffffffff1">
    <w:name w:val="其他发布日期"/>
    <w:basedOn w:val="afffffff0"/>
    <w:rsid w:val="00941FA3"/>
    <w:pPr>
      <w:framePr w:w="3997" w:h="471" w:hRule="exact" w:hSpace="0" w:vSpace="181" w:wrap="around" w:vAnchor="page" w:hAnchor="page" w:x="1419" w:y="14097"/>
    </w:pPr>
  </w:style>
  <w:style w:type="paragraph" w:customStyle="1" w:styleId="affffffffff2">
    <w:name w:val="其他实施日期"/>
    <w:basedOn w:val="affffffff6"/>
    <w:rsid w:val="00941FA3"/>
    <w:pPr>
      <w:framePr w:w="3997" w:h="471" w:hRule="exact" w:vSpace="181" w:wrap="around" w:vAnchor="page" w:hAnchor="page" w:x="7089" w:y="14097"/>
    </w:pPr>
  </w:style>
  <w:style w:type="paragraph" w:customStyle="1" w:styleId="affffffffff3">
    <w:name w:val="标准文件_文件编号"/>
    <w:basedOn w:val="affffb"/>
    <w:qFormat/>
    <w:rsid w:val="00941FA3"/>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941FA3"/>
    <w:pPr>
      <w:framePr w:wrap="auto"/>
      <w:spacing w:before="57"/>
    </w:pPr>
    <w:rPr>
      <w:sz w:val="21"/>
    </w:rPr>
  </w:style>
  <w:style w:type="paragraph" w:customStyle="1" w:styleId="affffffffff5">
    <w:name w:val="标准文件_文件名称"/>
    <w:basedOn w:val="affffb"/>
    <w:next w:val="affffb"/>
    <w:qFormat/>
    <w:rsid w:val="00941FA3"/>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TOC3">
    <w:name w:val="toc 3"/>
    <w:basedOn w:val="afff5"/>
    <w:next w:val="afff5"/>
    <w:autoRedefine/>
    <w:uiPriority w:val="39"/>
    <w:unhideWhenUsed/>
    <w:rsid w:val="00941FA3"/>
    <w:pPr>
      <w:spacing w:line="300" w:lineRule="exact"/>
      <w:ind w:left="420"/>
    </w:pPr>
    <w:rPr>
      <w:rFonts w:ascii="宋体"/>
    </w:rPr>
  </w:style>
  <w:style w:type="paragraph" w:styleId="TOC4">
    <w:name w:val="toc 4"/>
    <w:basedOn w:val="afff5"/>
    <w:next w:val="afff5"/>
    <w:autoRedefine/>
    <w:uiPriority w:val="39"/>
    <w:unhideWhenUsed/>
    <w:rsid w:val="00941FA3"/>
    <w:pPr>
      <w:tabs>
        <w:tab w:val="right" w:leader="dot" w:pos="9344"/>
      </w:tabs>
      <w:spacing w:line="300" w:lineRule="exact"/>
      <w:ind w:left="629"/>
    </w:pPr>
    <w:rPr>
      <w:rFonts w:ascii="宋体"/>
    </w:rPr>
  </w:style>
  <w:style w:type="paragraph" w:styleId="TOC5">
    <w:name w:val="toc 5"/>
    <w:basedOn w:val="afff5"/>
    <w:next w:val="afff5"/>
    <w:autoRedefine/>
    <w:uiPriority w:val="39"/>
    <w:unhideWhenUsed/>
    <w:rsid w:val="00941FA3"/>
    <w:pPr>
      <w:ind w:left="839"/>
    </w:pPr>
    <w:rPr>
      <w:rFonts w:ascii="宋体"/>
    </w:rPr>
  </w:style>
  <w:style w:type="paragraph" w:styleId="TOC6">
    <w:name w:val="toc 6"/>
    <w:basedOn w:val="afff5"/>
    <w:next w:val="afff5"/>
    <w:autoRedefine/>
    <w:uiPriority w:val="39"/>
    <w:unhideWhenUsed/>
    <w:rsid w:val="00941FA3"/>
    <w:pPr>
      <w:spacing w:line="300" w:lineRule="exact"/>
      <w:ind w:left="1049"/>
    </w:pPr>
    <w:rPr>
      <w:rFonts w:ascii="宋体"/>
    </w:rPr>
  </w:style>
  <w:style w:type="paragraph" w:styleId="TOC7">
    <w:name w:val="toc 7"/>
    <w:basedOn w:val="afff5"/>
    <w:next w:val="afff5"/>
    <w:autoRedefine/>
    <w:uiPriority w:val="39"/>
    <w:unhideWhenUsed/>
    <w:rsid w:val="00941FA3"/>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941FA3"/>
    <w:pPr>
      <w:numPr>
        <w:numId w:val="5"/>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41FA3"/>
    <w:pPr>
      <w:numPr>
        <w:numId w:val="4"/>
      </w:numPr>
      <w:spacing w:line="14" w:lineRule="exact"/>
      <w:ind w:firstLineChars="0" w:firstLine="0"/>
      <w:jc w:val="center"/>
    </w:pPr>
    <w:rPr>
      <w:rFonts w:eastAsia="黑体"/>
      <w:vanish/>
      <w:sz w:val="2"/>
    </w:rPr>
  </w:style>
  <w:style w:type="paragraph" w:styleId="TOC2">
    <w:name w:val="toc 2"/>
    <w:basedOn w:val="afff5"/>
    <w:next w:val="afff5"/>
    <w:autoRedefine/>
    <w:uiPriority w:val="39"/>
    <w:unhideWhenUsed/>
    <w:rsid w:val="00941FA3"/>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941FA3"/>
    <w:pPr>
      <w:numPr>
        <w:ilvl w:val="1"/>
        <w:numId w:val="18"/>
      </w:numPr>
      <w:spacing w:beforeLines="50" w:before="50" w:afterLines="50" w:after="50"/>
      <w:ind w:firstLineChars="0"/>
    </w:pPr>
    <w:rPr>
      <w:rFonts w:ascii="黑体" w:eastAsia="黑体"/>
    </w:rPr>
  </w:style>
  <w:style w:type="paragraph" w:customStyle="1" w:styleId="a8">
    <w:name w:val="标准文件_引言二级条标题"/>
    <w:basedOn w:val="affffb"/>
    <w:next w:val="affffb"/>
    <w:qFormat/>
    <w:rsid w:val="00941FA3"/>
    <w:pPr>
      <w:numPr>
        <w:ilvl w:val="2"/>
        <w:numId w:val="18"/>
      </w:numPr>
      <w:spacing w:beforeLines="50" w:before="50" w:afterLines="50" w:after="50"/>
      <w:ind w:firstLineChars="0"/>
    </w:pPr>
    <w:rPr>
      <w:rFonts w:ascii="黑体" w:eastAsia="黑体"/>
    </w:rPr>
  </w:style>
  <w:style w:type="paragraph" w:customStyle="1" w:styleId="a9">
    <w:name w:val="标准文件_引言三级条标题"/>
    <w:basedOn w:val="affffb"/>
    <w:next w:val="affffb"/>
    <w:qFormat/>
    <w:rsid w:val="00941FA3"/>
    <w:pPr>
      <w:numPr>
        <w:ilvl w:val="3"/>
        <w:numId w:val="18"/>
      </w:numPr>
      <w:spacing w:beforeLines="50" w:before="50" w:afterLines="50" w:after="50"/>
      <w:ind w:firstLineChars="0"/>
    </w:pPr>
    <w:rPr>
      <w:rFonts w:ascii="黑体" w:eastAsia="黑体"/>
    </w:rPr>
  </w:style>
  <w:style w:type="paragraph" w:customStyle="1" w:styleId="aa">
    <w:name w:val="标准文件_引言四级条标题"/>
    <w:basedOn w:val="affffb"/>
    <w:next w:val="affffb"/>
    <w:qFormat/>
    <w:rsid w:val="00941FA3"/>
    <w:pPr>
      <w:numPr>
        <w:ilvl w:val="4"/>
        <w:numId w:val="18"/>
      </w:numPr>
      <w:spacing w:beforeLines="50" w:before="50" w:afterLines="50" w:after="50"/>
      <w:ind w:firstLineChars="0"/>
    </w:pPr>
    <w:rPr>
      <w:rFonts w:ascii="黑体" w:eastAsia="黑体"/>
    </w:rPr>
  </w:style>
  <w:style w:type="paragraph" w:customStyle="1" w:styleId="ab">
    <w:name w:val="标准文件_引言五级条标题"/>
    <w:basedOn w:val="affffb"/>
    <w:next w:val="affffb"/>
    <w:qFormat/>
    <w:rsid w:val="00941FA3"/>
    <w:pPr>
      <w:numPr>
        <w:ilvl w:val="5"/>
        <w:numId w:val="18"/>
      </w:numPr>
      <w:spacing w:beforeLines="50" w:before="50" w:afterLines="50" w:after="50"/>
      <w:ind w:firstLineChars="0"/>
    </w:pPr>
    <w:rPr>
      <w:rFonts w:ascii="黑体" w:eastAsia="黑体"/>
    </w:rPr>
  </w:style>
  <w:style w:type="paragraph" w:customStyle="1" w:styleId="affffffffff6">
    <w:name w:val="标准文件_注后"/>
    <w:basedOn w:val="affffb"/>
    <w:qFormat/>
    <w:rsid w:val="00941FA3"/>
    <w:pPr>
      <w:ind w:left="811" w:firstLineChars="0" w:firstLine="0"/>
    </w:pPr>
    <w:rPr>
      <w:sz w:val="18"/>
    </w:rPr>
  </w:style>
  <w:style w:type="paragraph" w:customStyle="1" w:styleId="X">
    <w:name w:val="标准文件_注X后"/>
    <w:basedOn w:val="affffb"/>
    <w:qFormat/>
    <w:rsid w:val="00941FA3"/>
    <w:pPr>
      <w:ind w:left="811" w:firstLineChars="0" w:firstLine="0"/>
    </w:pPr>
    <w:rPr>
      <w:sz w:val="18"/>
    </w:rPr>
  </w:style>
  <w:style w:type="paragraph" w:customStyle="1" w:styleId="affffffffff7">
    <w:name w:val="标准文件_示例后"/>
    <w:basedOn w:val="affffb"/>
    <w:qFormat/>
    <w:rsid w:val="00941FA3"/>
    <w:pPr>
      <w:ind w:left="964" w:firstLineChars="0" w:firstLine="0"/>
    </w:pPr>
    <w:rPr>
      <w:sz w:val="18"/>
    </w:rPr>
  </w:style>
  <w:style w:type="paragraph" w:customStyle="1" w:styleId="X0">
    <w:name w:val="标准文件_示例X后"/>
    <w:basedOn w:val="affffb"/>
    <w:link w:val="X1"/>
    <w:qFormat/>
    <w:rsid w:val="00941FA3"/>
    <w:pPr>
      <w:ind w:left="1049" w:firstLineChars="0" w:firstLine="0"/>
    </w:pPr>
    <w:rPr>
      <w:sz w:val="18"/>
    </w:rPr>
  </w:style>
  <w:style w:type="character" w:customStyle="1" w:styleId="X1">
    <w:name w:val="标准文件_示例X后 字符"/>
    <w:basedOn w:val="Char"/>
    <w:link w:val="X0"/>
    <w:rsid w:val="00941FA3"/>
    <w:rPr>
      <w:rFonts w:ascii="宋体" w:hAnsi="Times New Roman"/>
      <w:noProof/>
      <w:sz w:val="18"/>
    </w:rPr>
  </w:style>
  <w:style w:type="paragraph" w:customStyle="1" w:styleId="affffffffff8">
    <w:name w:val="标准文件_索引项"/>
    <w:basedOn w:val="affffb"/>
    <w:next w:val="affffb"/>
    <w:qFormat/>
    <w:rsid w:val="00941FA3"/>
    <w:pPr>
      <w:tabs>
        <w:tab w:val="right" w:leader="dot" w:pos="9356"/>
      </w:tabs>
      <w:ind w:left="210" w:firstLineChars="0" w:hanging="210"/>
      <w:jc w:val="left"/>
    </w:pPr>
  </w:style>
  <w:style w:type="paragraph" w:customStyle="1" w:styleId="affffffffff9">
    <w:name w:val="标准文件_附录一级无标题"/>
    <w:basedOn w:val="aff4"/>
    <w:qFormat/>
    <w:rsid w:val="00941FA3"/>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rsid w:val="00941FA3"/>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rsid w:val="00941FA3"/>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rsid w:val="00941FA3"/>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rsid w:val="00941FA3"/>
    <w:pPr>
      <w:spacing w:beforeLines="0" w:before="0" w:afterLines="0" w:after="0" w:line="276" w:lineRule="auto"/>
      <w:outlineLvl w:val="9"/>
    </w:pPr>
    <w:rPr>
      <w:rFonts w:ascii="宋体" w:eastAsia="宋体"/>
    </w:rPr>
  </w:style>
  <w:style w:type="paragraph" w:customStyle="1" w:styleId="afffffffffa">
    <w:name w:val="标准文件_示例内容"/>
    <w:basedOn w:val="affffb"/>
    <w:qFormat/>
    <w:rsid w:val="00941FA3"/>
    <w:pPr>
      <w:ind w:firstLine="420"/>
    </w:pPr>
    <w:rPr>
      <w:sz w:val="18"/>
    </w:rPr>
  </w:style>
  <w:style w:type="paragraph" w:customStyle="1" w:styleId="affffffffffe">
    <w:name w:val="标准文件_引言一级无标题"/>
    <w:basedOn w:val="a7"/>
    <w:next w:val="affffb"/>
    <w:qFormat/>
    <w:rsid w:val="00941FA3"/>
    <w:pPr>
      <w:spacing w:beforeLines="0" w:before="0" w:afterLines="0" w:after="0" w:line="276" w:lineRule="auto"/>
    </w:pPr>
    <w:rPr>
      <w:rFonts w:ascii="宋体" w:eastAsia="宋体"/>
    </w:rPr>
  </w:style>
  <w:style w:type="paragraph" w:customStyle="1" w:styleId="afffffffffff">
    <w:name w:val="标准文件_引言二级无标题"/>
    <w:basedOn w:val="a8"/>
    <w:next w:val="affffb"/>
    <w:qFormat/>
    <w:rsid w:val="00941FA3"/>
    <w:pPr>
      <w:spacing w:beforeLines="0" w:before="0" w:afterLines="0" w:after="0" w:line="276" w:lineRule="auto"/>
    </w:pPr>
    <w:rPr>
      <w:rFonts w:ascii="宋体" w:eastAsia="宋体"/>
    </w:rPr>
  </w:style>
  <w:style w:type="paragraph" w:customStyle="1" w:styleId="afffffffffff0">
    <w:name w:val="标准文件_引言三级无标题"/>
    <w:basedOn w:val="a9"/>
    <w:qFormat/>
    <w:rsid w:val="00941FA3"/>
    <w:pPr>
      <w:spacing w:beforeLines="0" w:before="0" w:afterLines="0" w:after="0" w:line="276" w:lineRule="auto"/>
    </w:pPr>
    <w:rPr>
      <w:rFonts w:ascii="宋体" w:eastAsia="宋体"/>
    </w:rPr>
  </w:style>
  <w:style w:type="paragraph" w:customStyle="1" w:styleId="afffffffffff1">
    <w:name w:val="标准文件_引言四级无标题"/>
    <w:basedOn w:val="aa"/>
    <w:next w:val="affffb"/>
    <w:qFormat/>
    <w:rsid w:val="00941FA3"/>
    <w:pPr>
      <w:spacing w:beforeLines="0" w:before="0" w:afterLines="0" w:after="0" w:line="276" w:lineRule="auto"/>
    </w:pPr>
    <w:rPr>
      <w:rFonts w:ascii="宋体" w:eastAsia="宋体"/>
    </w:rPr>
  </w:style>
  <w:style w:type="paragraph" w:customStyle="1" w:styleId="afffffffffff2">
    <w:name w:val="标准文件_引言五级无标题"/>
    <w:basedOn w:val="ab"/>
    <w:next w:val="affffb"/>
    <w:qFormat/>
    <w:rsid w:val="00941FA3"/>
    <w:pPr>
      <w:spacing w:beforeLines="0" w:before="0" w:afterLines="0" w:after="0" w:line="276" w:lineRule="auto"/>
    </w:pPr>
    <w:rPr>
      <w:rFonts w:ascii="宋体" w:eastAsia="宋体"/>
    </w:rPr>
  </w:style>
  <w:style w:type="paragraph" w:customStyle="1" w:styleId="afffffffffff3">
    <w:name w:val="标准文件_索引标题"/>
    <w:basedOn w:val="afffff2"/>
    <w:next w:val="affffb"/>
    <w:qFormat/>
    <w:rsid w:val="00941FA3"/>
    <w:rPr>
      <w:rFonts w:hAnsi="黑体"/>
    </w:rPr>
  </w:style>
  <w:style w:type="paragraph" w:customStyle="1" w:styleId="afffffffffff4">
    <w:name w:val="标准文件_脚注内容"/>
    <w:basedOn w:val="affffb"/>
    <w:qFormat/>
    <w:rsid w:val="00941FA3"/>
    <w:pPr>
      <w:ind w:leftChars="200" w:left="400" w:hangingChars="200" w:hanging="200"/>
    </w:pPr>
    <w:rPr>
      <w:sz w:val="15"/>
    </w:rPr>
  </w:style>
  <w:style w:type="paragraph" w:customStyle="1" w:styleId="afffffffffff5">
    <w:name w:val="标准文件_术语条一"/>
    <w:basedOn w:val="affffffffe"/>
    <w:next w:val="affffb"/>
    <w:qFormat/>
    <w:rsid w:val="00941FA3"/>
  </w:style>
  <w:style w:type="paragraph" w:customStyle="1" w:styleId="afffffffffff6">
    <w:name w:val="标准文件_术语条二"/>
    <w:basedOn w:val="afffffffff1"/>
    <w:next w:val="affffb"/>
    <w:qFormat/>
    <w:rsid w:val="00941FA3"/>
  </w:style>
  <w:style w:type="paragraph" w:customStyle="1" w:styleId="afffffffffff7">
    <w:name w:val="标准文件_术语条三"/>
    <w:basedOn w:val="afffffffff0"/>
    <w:next w:val="affffb"/>
    <w:qFormat/>
    <w:rsid w:val="00941FA3"/>
  </w:style>
  <w:style w:type="paragraph" w:customStyle="1" w:styleId="afffffffffff8">
    <w:name w:val="标准文件_术语条四"/>
    <w:basedOn w:val="afffffffff3"/>
    <w:next w:val="affffb"/>
    <w:qFormat/>
    <w:rsid w:val="00941FA3"/>
  </w:style>
  <w:style w:type="paragraph" w:customStyle="1" w:styleId="afffffffffff9">
    <w:name w:val="标准文件_术语条五"/>
    <w:basedOn w:val="afffffffff"/>
    <w:next w:val="affffb"/>
    <w:qFormat/>
    <w:rsid w:val="00941FA3"/>
  </w:style>
  <w:style w:type="paragraph" w:customStyle="1" w:styleId="Default">
    <w:name w:val="Default"/>
    <w:rsid w:val="00941FA3"/>
    <w:pPr>
      <w:widowControl w:val="0"/>
      <w:autoSpaceDE w:val="0"/>
      <w:autoSpaceDN w:val="0"/>
      <w:adjustRightInd w:val="0"/>
    </w:pPr>
    <w:rPr>
      <w:rFonts w:ascii="宋体" w:cs="宋体"/>
      <w:color w:val="000000"/>
      <w:sz w:val="24"/>
      <w:szCs w:val="24"/>
    </w:rPr>
  </w:style>
  <w:style w:type="character" w:customStyle="1" w:styleId="afffffffffffa">
    <w:name w:val="发布"/>
    <w:basedOn w:val="afff6"/>
    <w:rsid w:val="007B7453"/>
    <w:rPr>
      <w:rFonts w:ascii="黑体" w:eastAsia="黑体"/>
      <w:spacing w:val="85"/>
      <w:w w:val="100"/>
      <w:positio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34892;&#19994;&#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C30E6835114574914554A97B870179"/>
        <w:category>
          <w:name w:val="常规"/>
          <w:gallery w:val="placeholder"/>
        </w:category>
        <w:types>
          <w:type w:val="bbPlcHdr"/>
        </w:types>
        <w:behaviors>
          <w:behavior w:val="content"/>
        </w:behaviors>
        <w:guid w:val="{750EE0AE-DFFE-47B9-BF5F-D93A3D143DEB}"/>
      </w:docPartPr>
      <w:docPartBody>
        <w:p w:rsidR="00A47E92" w:rsidRDefault="00000000">
          <w:pPr>
            <w:pStyle w:val="CAC30E6835114574914554A97B870179"/>
          </w:pPr>
          <w:r w:rsidRPr="00751A05">
            <w:rPr>
              <w:rStyle w:val="a3"/>
              <w:rFonts w:hint="eastAsia"/>
            </w:rPr>
            <w:t>单击或点击此处输入文字。</w:t>
          </w:r>
        </w:p>
      </w:docPartBody>
    </w:docPart>
    <w:docPart>
      <w:docPartPr>
        <w:name w:val="9D3E169DF39A41F29B51CA3C3319C175"/>
        <w:category>
          <w:name w:val="常规"/>
          <w:gallery w:val="placeholder"/>
        </w:category>
        <w:types>
          <w:type w:val="bbPlcHdr"/>
        </w:types>
        <w:behaviors>
          <w:behavior w:val="content"/>
        </w:behaviors>
        <w:guid w:val="{C6509AD3-02FD-42C2-93A0-E8D90A3A53BC}"/>
      </w:docPartPr>
      <w:docPartBody>
        <w:p w:rsidR="00A47E92" w:rsidRDefault="00000000">
          <w:pPr>
            <w:pStyle w:val="9D3E169DF39A41F29B51CA3C3319C175"/>
          </w:pPr>
          <w:r w:rsidRPr="00FB6243">
            <w:rPr>
              <w:rStyle w:val="a3"/>
              <w:rFonts w:hint="eastAsia"/>
            </w:rPr>
            <w:t>选择一项。</w:t>
          </w:r>
        </w:p>
      </w:docPartBody>
    </w:docPart>
    <w:docPart>
      <w:docPartPr>
        <w:name w:val="3F2B0E9F8E4942ED8CBA2BA564398A5B"/>
        <w:category>
          <w:name w:val="常规"/>
          <w:gallery w:val="placeholder"/>
        </w:category>
        <w:types>
          <w:type w:val="bbPlcHdr"/>
        </w:types>
        <w:behaviors>
          <w:behavior w:val="content"/>
        </w:behaviors>
        <w:guid w:val="{0E146160-44F2-45CD-8FDF-A9981802AF8E}"/>
      </w:docPartPr>
      <w:docPartBody>
        <w:p w:rsidR="00A47E92" w:rsidRDefault="00000000">
          <w:pPr>
            <w:pStyle w:val="3F2B0E9F8E4942ED8CBA2BA564398A5B"/>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93C"/>
    <w:rsid w:val="00791906"/>
    <w:rsid w:val="0090393C"/>
    <w:rsid w:val="00A47E92"/>
    <w:rsid w:val="00B16E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CAC30E6835114574914554A97B870179">
    <w:name w:val="CAC30E6835114574914554A97B870179"/>
    <w:pPr>
      <w:widowControl w:val="0"/>
      <w:jc w:val="both"/>
    </w:pPr>
  </w:style>
  <w:style w:type="paragraph" w:customStyle="1" w:styleId="9D3E169DF39A41F29B51CA3C3319C175">
    <w:name w:val="9D3E169DF39A41F29B51CA3C3319C175"/>
    <w:pPr>
      <w:widowControl w:val="0"/>
      <w:jc w:val="both"/>
    </w:pPr>
  </w:style>
  <w:style w:type="paragraph" w:customStyle="1" w:styleId="3F2B0E9F8E4942ED8CBA2BA564398A5B">
    <w:name w:val="3F2B0E9F8E4942ED8CBA2BA564398A5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FE12C-16EA-4F8F-A8A1-ED38DA65E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行业标准</Template>
  <TotalTime>43</TotalTime>
  <Pages>10</Pages>
  <Words>837</Words>
  <Characters>4776</Characters>
  <Application>Microsoft Office Word</Application>
  <DocSecurity>0</DocSecurity>
  <Lines>39</Lines>
  <Paragraphs>11</Paragraphs>
  <ScaleCrop>false</ScaleCrop>
  <Company>PCMI</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行业标准</dc:title>
  <dc:subject/>
  <dc:creator>王唯</dc:creator>
  <cp:keywords/>
  <dc:description>&lt;config cover="true" show_menu="true" version="1.0.0" doctype="SDKXY"&gt;_x000d_
&lt;/config&gt;</dc:description>
  <cp:lastModifiedBy>淑坤 郑</cp:lastModifiedBy>
  <cp:revision>3</cp:revision>
  <cp:lastPrinted>2021-02-02T08:18:00Z</cp:lastPrinted>
  <dcterms:created xsi:type="dcterms:W3CDTF">2024-02-06T03:20:00Z</dcterms:created>
  <dcterms:modified xsi:type="dcterms:W3CDTF">2024-02-08T00:38:00Z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行业标准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