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4B208" w14:textId="77777777" w:rsidR="00604B78" w:rsidRPr="007B4E44" w:rsidRDefault="008D7840">
      <w:pPr>
        <w:jc w:val="distribute"/>
        <w:rPr>
          <w:b/>
          <w:sz w:val="48"/>
          <w:szCs w:val="48"/>
        </w:rPr>
      </w:pPr>
      <w:r w:rsidRPr="007B4E44">
        <w:rPr>
          <w:noProof/>
        </w:rPr>
        <mc:AlternateContent>
          <mc:Choice Requires="wps">
            <w:drawing>
              <wp:anchor distT="0" distB="0" distL="114300" distR="114300" simplePos="0" relativeHeight="251662336" behindDoc="0" locked="0" layoutInCell="1" allowOverlap="1" wp14:anchorId="7BFBEEAE" wp14:editId="0B0090FC">
                <wp:simplePos x="0" y="0"/>
                <wp:positionH relativeFrom="column">
                  <wp:posOffset>-381000</wp:posOffset>
                </wp:positionH>
                <wp:positionV relativeFrom="paragraph">
                  <wp:posOffset>1772920</wp:posOffset>
                </wp:positionV>
                <wp:extent cx="612013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2BD7C9B4" id="直接连接符 2"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0pt,139.6pt" to="451.9pt,1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"/>
            </w:pict>
          </mc:Fallback>
        </mc:AlternateContent>
      </w:r>
      <w:r w:rsidRPr="007B4E44">
        <w:rPr>
          <w:rFonts w:hint="eastAsia"/>
          <w:b/>
          <w:sz w:val="48"/>
          <w:szCs w:val="48"/>
        </w:rPr>
        <w:t>团队标准</w:t>
      </w:r>
    </w:p>
    <w:p w14:paraId="46EEC92D" w14:textId="6CA3D2B0" w:rsidR="00604B78" w:rsidRPr="007B4E44" w:rsidRDefault="008D7840">
      <w:pPr>
        <w:pStyle w:val="22"/>
        <w:framePr w:wrap="around"/>
        <w:ind w:firstLine="360"/>
        <w:rPr>
          <w:rFonts w:hAnsi="黑体"/>
        </w:rPr>
      </w:pPr>
      <w:r w:rsidRPr="007B4E44">
        <w:rPr>
          <w:rFonts w:ascii="Times New Roman"/>
        </w:rPr>
        <w:t>T/WD</w:t>
      </w:r>
      <w:r w:rsidRPr="007B4E44">
        <w:rPr>
          <w:rFonts w:hAnsi="黑体"/>
        </w:rPr>
        <w:t xml:space="preserve"> </w:t>
      </w:r>
      <w:bookmarkStart w:id="0" w:name="StdNo1"/>
      <w:r w:rsidRPr="007B4E44">
        <w:rPr>
          <w:rFonts w:hAnsi="黑体"/>
        </w:rPr>
        <w:fldChar w:fldCharType="begin">
          <w:ffData>
            <w:name w:val="StdNo1"/>
            <w:enabled/>
            <w:calcOnExit w:val="0"/>
            <w:textInput>
              <w:default w:val="××××"/>
            </w:textInput>
          </w:ffData>
        </w:fldChar>
      </w:r>
      <w:r w:rsidRPr="007B4E44">
        <w:rPr>
          <w:rFonts w:hAnsi="黑体"/>
        </w:rPr>
        <w:instrText xml:space="preserve"> FORMTEXT </w:instrText>
      </w:r>
      <w:r w:rsidRPr="007B4E44">
        <w:rPr>
          <w:rFonts w:hAnsi="黑体"/>
        </w:rPr>
      </w:r>
      <w:r w:rsidRPr="007B4E44">
        <w:rPr>
          <w:rFonts w:hAnsi="黑体"/>
        </w:rPr>
        <w:fldChar w:fldCharType="separate"/>
      </w:r>
      <w:r w:rsidRPr="007B4E44">
        <w:rPr>
          <w:rFonts w:hAnsi="黑体"/>
        </w:rPr>
        <w:t>××××</w:t>
      </w:r>
      <w:r w:rsidRPr="007B4E44">
        <w:rPr>
          <w:rFonts w:hAnsi="黑体"/>
        </w:rPr>
        <w:fldChar w:fldCharType="end"/>
      </w:r>
      <w:bookmarkEnd w:id="0"/>
      <w:r w:rsidRPr="007B4E44">
        <w:rPr>
          <w:rFonts w:hAnsi="黑体"/>
        </w:rPr>
        <w:t>—</w:t>
      </w:r>
      <w:bookmarkStart w:id="1" w:name="StdNo2"/>
      <w:r w:rsidRPr="007B4E44">
        <w:rPr>
          <w:rFonts w:hAnsi="黑体"/>
        </w:rPr>
        <w:fldChar w:fldCharType="begin">
          <w:ffData>
            <w:name w:val="StdNo2"/>
            <w:enabled/>
            <w:calcOnExit w:val="0"/>
            <w:textInput>
              <w:default w:val="××××"/>
              <w:maxLength w:val="4"/>
            </w:textInput>
          </w:ffData>
        </w:fldChar>
      </w:r>
      <w:r w:rsidRPr="007B4E44">
        <w:rPr>
          <w:rFonts w:hAnsi="黑体"/>
        </w:rPr>
        <w:instrText xml:space="preserve"> FORMTEXT </w:instrText>
      </w:r>
      <w:r w:rsidRPr="007B4E44">
        <w:rPr>
          <w:rFonts w:hAnsi="黑体"/>
        </w:rPr>
      </w:r>
      <w:r w:rsidRPr="007B4E44">
        <w:rPr>
          <w:rFonts w:hAnsi="黑体"/>
        </w:rPr>
        <w:fldChar w:fldCharType="separate"/>
      </w:r>
      <w:r w:rsidRPr="007B4E44">
        <w:rPr>
          <w:rFonts w:hAnsi="黑体"/>
        </w:rPr>
        <w:t>××××</w:t>
      </w:r>
      <w:r w:rsidRPr="007B4E44">
        <w:rPr>
          <w:rFonts w:hAnsi="黑体"/>
        </w:rPr>
        <w:fldChar w:fldCharType="end"/>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0"/>
      </w:tblGrid>
      <w:tr w:rsidR="00604B78" w:rsidRPr="007B4E44" w14:paraId="4F57CCF1" w14:textId="77777777">
        <w:tc>
          <w:tcPr>
            <w:tcW w:w="9356" w:type="dxa"/>
            <w:tcBorders>
              <w:top w:val="nil"/>
              <w:left w:val="nil"/>
              <w:bottom w:val="nil"/>
              <w:right w:val="nil"/>
            </w:tcBorders>
            <w:shd w:val="clear" w:color="auto" w:fill="auto"/>
          </w:tcPr>
          <w:bookmarkStart w:id="2" w:name="DT"/>
          <w:p w14:paraId="51A8AF3E" w14:textId="067F0A2C" w:rsidR="00604B78" w:rsidRPr="007B4E44" w:rsidRDefault="008D7840">
            <w:pPr>
              <w:pStyle w:val="af8"/>
              <w:framePr w:wrap="around"/>
              <w:ind w:firstLine="360"/>
            </w:pPr>
            <w:r w:rsidRPr="007B4E44">
              <w:rPr>
                <w:rFonts w:hint="eastAsia"/>
                <w:noProof/>
              </w:rPr>
              <mc:AlternateContent>
                <mc:Choice Requires="wps">
                  <w:drawing>
                    <wp:anchor distT="0" distB="0" distL="114300" distR="114300" simplePos="0" relativeHeight="251659264" behindDoc="1" locked="0" layoutInCell="1" allowOverlap="1" wp14:anchorId="2FC6CC1E" wp14:editId="78917A0E">
                      <wp:simplePos x="0" y="0"/>
                      <wp:positionH relativeFrom="column">
                        <wp:posOffset>4734560</wp:posOffset>
                      </wp:positionH>
                      <wp:positionV relativeFrom="paragraph">
                        <wp:posOffset>34290</wp:posOffset>
                      </wp:positionV>
                      <wp:extent cx="1143000" cy="228600"/>
                      <wp:effectExtent l="0" t="0" r="3175" b="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txbx>
                              <w:txbxContent>
                                <w:p w14:paraId="79C70EE0" w14:textId="77777777" w:rsidR="007B4E44" w:rsidRDefault="007B4E44">
                                  <w:pPr>
                                    <w:ind w:firstLine="560"/>
                                    <w:jc w:val="center"/>
                                  </w:pPr>
                                </w:p>
                              </w:txbxContent>
                            </wps:txbx>
                            <wps:bodyPr rot="0" vert="horz" wrap="square" lIns="91440" tIns="45720" rIns="91440" bIns="45720" anchor="t" anchorCtr="0" upright="1">
                              <a:noAutofit/>
                            </wps:bodyPr>
                          </wps:wsp>
                        </a:graphicData>
                      </a:graphic>
                    </wp:anchor>
                  </w:drawing>
                </mc:Choice>
                <mc:Fallback>
                  <w:pict>
                    <v:rect w14:anchorId="2FC6CC1E" id="矩形 8" o:spid="_x0000_s1026" style="position:absolute;left:0;text-align:left;margin-left:372.8pt;margin-top:2.7pt;width:90pt;height:1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" stroked="f">
                      <v:textbox>
                        <w:txbxContent>
                          <w:p w14:paraId="79C70EE0" w14:textId="77777777" w:rsidR="007B4E44" w:rsidRDefault="007B4E44">
                            <w:pPr>
                              <w:ind w:firstLine="560"/>
                              <w:jc w:val="center"/>
                            </w:pPr>
                          </w:p>
                        </w:txbxContent>
                      </v:textbox>
                    </v:rect>
                  </w:pict>
                </mc:Fallback>
              </mc:AlternateContent>
            </w:r>
            <w:r w:rsidRPr="007B4E44">
              <w:rPr>
                <w:rFonts w:hint="eastAsia"/>
              </w:rPr>
              <w:fldChar w:fldCharType="begin">
                <w:ffData>
                  <w:name w:val="DT"/>
                  <w:enabled/>
                  <w:calcOnExit w:val="0"/>
                  <w:entryMacro w:val="ShowHelp4"/>
                  <w:textInput/>
                </w:ffData>
              </w:fldChar>
            </w:r>
            <w:r w:rsidRPr="007B4E44">
              <w:rPr>
                <w:rFonts w:hint="eastAsia"/>
              </w:rPr>
              <w:instrText xml:space="preserve"> FORMTEXT </w:instrText>
            </w:r>
            <w:r w:rsidRPr="007B4E44">
              <w:rPr>
                <w:rFonts w:hint="eastAsia"/>
              </w:rPr>
            </w:r>
            <w:r w:rsidRPr="007B4E44">
              <w:rPr>
                <w:rFonts w:hint="eastAsia"/>
              </w:rPr>
              <w:fldChar w:fldCharType="separate"/>
            </w:r>
            <w:r w:rsidRPr="007B4E44">
              <w:rPr>
                <w:rFonts w:hint="eastAsia"/>
              </w:rPr>
              <w:t>     </w:t>
            </w:r>
            <w:r w:rsidRPr="007B4E44">
              <w:rPr>
                <w:rFonts w:hint="eastAsia"/>
              </w:rPr>
              <w:fldChar w:fldCharType="end"/>
            </w:r>
            <w:bookmarkEnd w:id="2"/>
          </w:p>
        </w:tc>
      </w:tr>
    </w:tbl>
    <w:p w14:paraId="765E1735" w14:textId="77777777" w:rsidR="00604B78" w:rsidRPr="007B4E44" w:rsidRDefault="00604B78">
      <w:pPr>
        <w:pStyle w:val="22"/>
        <w:framePr w:wrap="around"/>
        <w:ind w:firstLine="360"/>
        <w:rPr>
          <w:rFonts w:hAnsi="黑体"/>
        </w:rPr>
      </w:pPr>
    </w:p>
    <w:p w14:paraId="12AD4E68" w14:textId="77777777" w:rsidR="00604B78" w:rsidRPr="007B4E44" w:rsidRDefault="00604B78">
      <w:pPr>
        <w:pStyle w:val="22"/>
        <w:framePr w:wrap="around"/>
        <w:ind w:firstLine="360"/>
        <w:rPr>
          <w:rFonts w:hAnsi="黑体"/>
        </w:rPr>
      </w:pPr>
    </w:p>
    <w:p w14:paraId="1DA5B2E4" w14:textId="77777777" w:rsidR="00604B78" w:rsidRPr="007B4E44" w:rsidRDefault="008D7840">
      <w:pPr>
        <w:pStyle w:val="af9"/>
        <w:framePr w:wrap="around" w:x="1303" w:y="4872"/>
        <w:spacing w:line="360" w:lineRule="auto"/>
        <w:rPr>
          <w:rFonts w:hAnsi="黑体"/>
          <w:b/>
          <w:szCs w:val="52"/>
        </w:rPr>
      </w:pPr>
      <w:r w:rsidRPr="007B4E44">
        <w:rPr>
          <w:rFonts w:hAnsi="黑体" w:hint="eastAsia"/>
          <w:b/>
          <w:szCs w:val="52"/>
        </w:rPr>
        <w:t>全国性可流转仓单体系运营管理规范</w:t>
      </w:r>
    </w:p>
    <w:p w14:paraId="78CC96C3" w14:textId="765E9007" w:rsidR="00604B78" w:rsidRPr="007B4E44" w:rsidRDefault="008D7840">
      <w:pPr>
        <w:pStyle w:val="af9"/>
        <w:framePr w:wrap="around" w:x="1303" w:y="4872"/>
        <w:spacing w:line="360" w:lineRule="auto"/>
        <w:rPr>
          <w:rFonts w:hAnsi="黑体"/>
          <w:b/>
          <w:szCs w:val="52"/>
        </w:rPr>
      </w:pPr>
      <w:r w:rsidRPr="007B4E44">
        <w:rPr>
          <w:rFonts w:hAnsi="黑体" w:hint="eastAsia"/>
          <w:b/>
          <w:szCs w:val="52"/>
        </w:rPr>
        <w:t>第3部分：</w:t>
      </w:r>
      <w:r w:rsidR="00ED6724" w:rsidRPr="007B4E44">
        <w:rPr>
          <w:rFonts w:hAnsi="黑体" w:hint="eastAsia"/>
          <w:b/>
          <w:szCs w:val="52"/>
        </w:rPr>
        <w:t>液体</w:t>
      </w:r>
      <w:r w:rsidRPr="007B4E44">
        <w:rPr>
          <w:rFonts w:hAnsi="黑体" w:hint="eastAsia"/>
          <w:b/>
          <w:szCs w:val="52"/>
        </w:rPr>
        <w:t>石化商品仓单</w:t>
      </w:r>
    </w:p>
    <w:p w14:paraId="5BC0B10C" w14:textId="77777777" w:rsidR="00604B78" w:rsidRPr="007B4E44" w:rsidRDefault="008D7840">
      <w:pPr>
        <w:pStyle w:val="afa"/>
        <w:framePr w:wrap="around" w:x="1303" w:y="4872"/>
      </w:pPr>
      <w:r w:rsidRPr="007B4E44">
        <w:t>Specification for operation and management of national warehouse receipt system</w:t>
      </w:r>
    </w:p>
    <w:p w14:paraId="0A54FD18" w14:textId="77777777" w:rsidR="00604B78" w:rsidRPr="007B4E44" w:rsidRDefault="008D7840">
      <w:pPr>
        <w:pStyle w:val="afa"/>
        <w:framePr w:wrap="around" w:x="1303" w:y="4872"/>
      </w:pPr>
      <w:r w:rsidRPr="007B4E44">
        <w:t xml:space="preserve">Part </w:t>
      </w:r>
      <w:r w:rsidRPr="007B4E44">
        <w:rPr>
          <w:rFonts w:hint="eastAsia"/>
        </w:rPr>
        <w:t>3</w:t>
      </w:r>
      <w:r w:rsidRPr="007B4E44">
        <w:rPr>
          <w:rFonts w:hint="eastAsia"/>
          <w:lang w:eastAsia="zh-Hans"/>
        </w:rPr>
        <w:t>：</w:t>
      </w:r>
      <w:r w:rsidRPr="007B4E44">
        <w:t xml:space="preserve">Liquid petrochemical commodity </w:t>
      </w:r>
      <w:r w:rsidRPr="007B4E44">
        <w:rPr>
          <w:rFonts w:hint="eastAsia"/>
        </w:rPr>
        <w:t>w</w:t>
      </w:r>
      <w:r w:rsidRPr="007B4E44">
        <w:t>arehouse receipt</w:t>
      </w:r>
    </w:p>
    <w:p w14:paraId="797E2C20" w14:textId="5E695CF6" w:rsidR="00604B78" w:rsidRPr="007B4E44" w:rsidRDefault="008D7840">
      <w:pPr>
        <w:pStyle w:val="afb"/>
        <w:framePr w:wrap="around" w:x="1303" w:y="4872"/>
      </w:pPr>
      <w:r w:rsidRPr="007B4E44">
        <w:rPr>
          <w:rFonts w:hint="eastAsia"/>
        </w:rPr>
        <w:t>（</w:t>
      </w:r>
      <w:r w:rsidR="00076780" w:rsidRPr="007B4E44">
        <w:rPr>
          <w:rFonts w:hint="eastAsia"/>
        </w:rPr>
        <w:t>征求意见稿</w:t>
      </w:r>
      <w:r w:rsidRPr="007B4E44">
        <w:rPr>
          <w:rFonts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7B4E44" w:rsidRPr="007B4E44" w14:paraId="72382E6F" w14:textId="77777777">
        <w:tc>
          <w:tcPr>
            <w:tcW w:w="9639" w:type="dxa"/>
            <w:tcBorders>
              <w:top w:val="nil"/>
              <w:left w:val="nil"/>
              <w:bottom w:val="nil"/>
              <w:right w:val="nil"/>
            </w:tcBorders>
            <w:shd w:val="clear" w:color="auto" w:fill="auto"/>
          </w:tcPr>
          <w:p w14:paraId="786FC07B" w14:textId="75493F5A" w:rsidR="00604B78" w:rsidRPr="007B4E44" w:rsidRDefault="008D7840">
            <w:pPr>
              <w:pStyle w:val="afc"/>
              <w:framePr w:wrap="around" w:x="1303" w:y="4872"/>
              <w:spacing w:line="360" w:lineRule="auto"/>
              <w:rPr>
                <w:rFonts w:hAnsi="宋体"/>
                <w:szCs w:val="24"/>
              </w:rPr>
            </w:pPr>
            <w:r w:rsidRPr="007B4E44">
              <w:rPr>
                <w:rFonts w:hAnsi="宋体"/>
                <w:noProof/>
                <w:szCs w:val="24"/>
              </w:rPr>
              <mc:AlternateContent>
                <mc:Choice Requires="wps">
                  <w:drawing>
                    <wp:anchor distT="0" distB="0" distL="114300" distR="114300" simplePos="0" relativeHeight="251660288" behindDoc="1" locked="1" layoutInCell="1" allowOverlap="1" wp14:anchorId="00045F27" wp14:editId="42C31C95">
                      <wp:simplePos x="0" y="0"/>
                      <wp:positionH relativeFrom="column">
                        <wp:posOffset>2200910</wp:posOffset>
                      </wp:positionH>
                      <wp:positionV relativeFrom="paragraph">
                        <wp:posOffset>573405</wp:posOffset>
                      </wp:positionV>
                      <wp:extent cx="1905000" cy="254000"/>
                      <wp:effectExtent l="0" t="0" r="3175" b="381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rect w14:anchorId="5C4543CA" id="矩形 9" o:spid="_x0000_s1026" style="position:absolute;left:0;text-align:left;margin-left:173.3pt;margin-top:45.15pt;width:150pt;height:20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" stroked="f">
                      <w10:anchorlock/>
                    </v:rect>
                  </w:pict>
                </mc:Fallback>
              </mc:AlternateContent>
            </w:r>
            <w:r w:rsidRPr="007B4E44">
              <w:rPr>
                <w:rFonts w:hAnsi="宋体"/>
                <w:noProof/>
                <w:szCs w:val="24"/>
              </w:rPr>
              <mc:AlternateContent>
                <mc:Choice Requires="wps">
                  <w:drawing>
                    <wp:anchor distT="0" distB="0" distL="114300" distR="114300" simplePos="0" relativeHeight="251661312" behindDoc="1" locked="0" layoutInCell="1" allowOverlap="1" wp14:anchorId="522C498F" wp14:editId="080EDAF4">
                      <wp:simplePos x="0" y="0"/>
                      <wp:positionH relativeFrom="column">
                        <wp:posOffset>2454910</wp:posOffset>
                      </wp:positionH>
                      <wp:positionV relativeFrom="paragraph">
                        <wp:posOffset>255905</wp:posOffset>
                      </wp:positionV>
                      <wp:extent cx="1270000" cy="304800"/>
                      <wp:effectExtent l="3175" t="0" r="3175" b="381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rect w14:anchorId="109E0CAF" id="矩形 10" o:spid="_x0000_s1026" style="position:absolute;left:0;text-align:left;margin-left:193.3pt;margin-top:20.15pt;width:100pt;height:24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" stroked="f"/>
                  </w:pict>
                </mc:Fallback>
              </mc:AlternateContent>
            </w:r>
          </w:p>
        </w:tc>
      </w:tr>
      <w:tr w:rsidR="00604B78" w:rsidRPr="007B4E44" w14:paraId="534858B4" w14:textId="77777777">
        <w:trPr>
          <w:trHeight w:val="80"/>
        </w:trPr>
        <w:tc>
          <w:tcPr>
            <w:tcW w:w="9639" w:type="dxa"/>
            <w:tcBorders>
              <w:top w:val="nil"/>
              <w:left w:val="nil"/>
              <w:bottom w:val="nil"/>
              <w:right w:val="nil"/>
            </w:tcBorders>
            <w:shd w:val="clear" w:color="auto" w:fill="auto"/>
          </w:tcPr>
          <w:p w14:paraId="705A4CFC" w14:textId="77777777" w:rsidR="00604B78" w:rsidRPr="007B4E44" w:rsidRDefault="00604B78">
            <w:pPr>
              <w:pStyle w:val="afd"/>
              <w:framePr w:wrap="around" w:x="1303" w:y="4872"/>
              <w:spacing w:line="360" w:lineRule="auto"/>
              <w:rPr>
                <w:rFonts w:hAnsi="宋体"/>
                <w:sz w:val="24"/>
                <w:szCs w:val="24"/>
              </w:rPr>
            </w:pPr>
          </w:p>
        </w:tc>
      </w:tr>
    </w:tbl>
    <w:p w14:paraId="197FE6A8" w14:textId="77777777" w:rsidR="00604B78" w:rsidRPr="007B4E44" w:rsidRDefault="00604B78">
      <w:pPr>
        <w:rPr>
          <w:b/>
          <w:sz w:val="48"/>
          <w:szCs w:val="48"/>
        </w:rPr>
      </w:pPr>
    </w:p>
    <w:p w14:paraId="5AC078C5" w14:textId="61A93AAA" w:rsidR="00604B78" w:rsidRPr="007B4E44" w:rsidRDefault="00132FC0">
      <w:pPr>
        <w:ind w:right="1120"/>
        <w:rPr>
          <w:b/>
          <w:sz w:val="28"/>
          <w:szCs w:val="28"/>
        </w:rPr>
      </w:pPr>
      <w:r w:rsidRPr="007B4E44">
        <w:rPr>
          <w:noProof/>
        </w:rPr>
        <mc:AlternateContent>
          <mc:Choice Requires="wps">
            <w:drawing>
              <wp:anchor distT="0" distB="0" distL="114300" distR="114300" simplePos="0" relativeHeight="251663360" behindDoc="0" locked="0" layoutInCell="1" allowOverlap="1" wp14:anchorId="3CF27A9D" wp14:editId="5873435A">
                <wp:simplePos x="0" y="0"/>
                <wp:positionH relativeFrom="column">
                  <wp:posOffset>-231000</wp:posOffset>
                </wp:positionH>
                <wp:positionV relativeFrom="paragraph">
                  <wp:posOffset>122651</wp:posOffset>
                </wp:positionV>
                <wp:extent cx="612013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26B006CF" id="直接连接符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8.2pt,9.65pt" to="463.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"/>
            </w:pict>
          </mc:Fallback>
        </mc:AlternateContent>
      </w:r>
    </w:p>
    <w:p w14:paraId="292DF5F7" w14:textId="3216C168" w:rsidR="00604B78" w:rsidRPr="007B4E44" w:rsidRDefault="008D7840">
      <w:pPr>
        <w:ind w:right="1120"/>
        <w:rPr>
          <w:b/>
          <w:sz w:val="28"/>
          <w:szCs w:val="28"/>
        </w:rPr>
      </w:pPr>
      <w:r w:rsidRPr="007B4E44">
        <w:rPr>
          <w:rFonts w:hint="eastAsia"/>
          <w:b/>
          <w:sz w:val="28"/>
          <w:szCs w:val="28"/>
        </w:rPr>
        <w:t>X</w:t>
      </w:r>
      <w:r w:rsidRPr="007B4E44">
        <w:rPr>
          <w:b/>
          <w:sz w:val="28"/>
          <w:szCs w:val="28"/>
        </w:rPr>
        <w:t>X</w:t>
      </w:r>
      <w:r w:rsidRPr="007B4E44">
        <w:rPr>
          <w:rFonts w:hint="eastAsia"/>
          <w:b/>
          <w:sz w:val="28"/>
          <w:szCs w:val="28"/>
        </w:rPr>
        <w:t>-</w:t>
      </w:r>
      <w:r w:rsidRPr="007B4E44">
        <w:rPr>
          <w:b/>
          <w:sz w:val="28"/>
          <w:szCs w:val="28"/>
        </w:rPr>
        <w:t>XX</w:t>
      </w:r>
      <w:r w:rsidRPr="007B4E44">
        <w:rPr>
          <w:rFonts w:hint="eastAsia"/>
          <w:b/>
          <w:sz w:val="28"/>
          <w:szCs w:val="28"/>
        </w:rPr>
        <w:t>-</w:t>
      </w:r>
      <w:r w:rsidRPr="007B4E44">
        <w:rPr>
          <w:b/>
          <w:sz w:val="28"/>
          <w:szCs w:val="28"/>
        </w:rPr>
        <w:t>XX</w:t>
      </w:r>
      <w:r w:rsidRPr="007B4E44">
        <w:rPr>
          <w:rFonts w:hint="eastAsia"/>
          <w:b/>
          <w:sz w:val="28"/>
          <w:szCs w:val="28"/>
        </w:rPr>
        <w:t xml:space="preserve">发布 </w:t>
      </w:r>
      <w:r w:rsidRPr="007B4E44">
        <w:rPr>
          <w:b/>
          <w:sz w:val="28"/>
          <w:szCs w:val="28"/>
        </w:rPr>
        <w:t xml:space="preserve">                      </w:t>
      </w:r>
      <w:r w:rsidRPr="007B4E44">
        <w:rPr>
          <w:rFonts w:hint="eastAsia"/>
          <w:b/>
          <w:sz w:val="28"/>
          <w:szCs w:val="28"/>
        </w:rPr>
        <w:t>X</w:t>
      </w:r>
      <w:r w:rsidRPr="007B4E44">
        <w:rPr>
          <w:b/>
          <w:sz w:val="28"/>
          <w:szCs w:val="28"/>
        </w:rPr>
        <w:t>X</w:t>
      </w:r>
      <w:r w:rsidRPr="007B4E44">
        <w:rPr>
          <w:rFonts w:hint="eastAsia"/>
          <w:b/>
          <w:sz w:val="28"/>
          <w:szCs w:val="28"/>
        </w:rPr>
        <w:t>-</w:t>
      </w:r>
      <w:r w:rsidRPr="007B4E44">
        <w:rPr>
          <w:b/>
          <w:sz w:val="28"/>
          <w:szCs w:val="28"/>
        </w:rPr>
        <w:t>XX</w:t>
      </w:r>
      <w:r w:rsidRPr="007B4E44">
        <w:rPr>
          <w:rFonts w:hint="eastAsia"/>
          <w:b/>
          <w:sz w:val="28"/>
          <w:szCs w:val="28"/>
        </w:rPr>
        <w:t>-</w:t>
      </w:r>
      <w:r w:rsidRPr="007B4E44">
        <w:rPr>
          <w:b/>
          <w:sz w:val="28"/>
          <w:szCs w:val="28"/>
        </w:rPr>
        <w:t>XX</w:t>
      </w:r>
      <w:r w:rsidRPr="007B4E44">
        <w:rPr>
          <w:rFonts w:hint="eastAsia"/>
          <w:b/>
          <w:sz w:val="28"/>
          <w:szCs w:val="28"/>
        </w:rPr>
        <w:t>实施</w:t>
      </w:r>
    </w:p>
    <w:p w14:paraId="13543600" w14:textId="7319A355" w:rsidR="005662D4" w:rsidRPr="007B4E44" w:rsidRDefault="00132FC0">
      <w:pPr>
        <w:pStyle w:val="a9"/>
        <w:jc w:val="center"/>
        <w:rPr>
          <w:b/>
          <w:sz w:val="28"/>
          <w:szCs w:val="28"/>
        </w:rPr>
      </w:pPr>
      <w:r w:rsidRPr="007B4E44">
        <w:rPr>
          <w:b/>
          <w:noProof/>
          <w:sz w:val="28"/>
          <w:szCs w:val="28"/>
        </w:rPr>
        <mc:AlternateContent>
          <mc:Choice Requires="wps">
            <w:drawing>
              <wp:anchor distT="45720" distB="45720" distL="114300" distR="114300" simplePos="0" relativeHeight="251665408" behindDoc="0" locked="0" layoutInCell="1" allowOverlap="1" wp14:anchorId="20181517" wp14:editId="1B28F23C">
                <wp:simplePos x="0" y="0"/>
                <wp:positionH relativeFrom="column">
                  <wp:posOffset>3069475</wp:posOffset>
                </wp:positionH>
                <wp:positionV relativeFrom="paragraph">
                  <wp:posOffset>122208</wp:posOffset>
                </wp:positionV>
                <wp:extent cx="782320" cy="480060"/>
                <wp:effectExtent l="0" t="0" r="0" b="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480060"/>
                        </a:xfrm>
                        <a:prstGeom prst="rect">
                          <a:avLst/>
                        </a:prstGeom>
                        <a:solidFill>
                          <a:srgbClr val="FFFFFF"/>
                        </a:solidFill>
                        <a:ln w="9525">
                          <a:noFill/>
                          <a:miter lim="800000"/>
                          <a:headEnd/>
                          <a:tailEnd/>
                        </a:ln>
                      </wps:spPr>
                      <wps:txbx>
                        <w:txbxContent>
                          <w:p w14:paraId="18E1BDE9" w14:textId="776C2422" w:rsidR="007B4E44" w:rsidRPr="00132FC0" w:rsidRDefault="007B4E44" w:rsidP="00132FC0">
                            <w:pPr>
                              <w:jc w:val="center"/>
                              <w:rPr>
                                <w:b/>
                                <w:bCs/>
                                <w:sz w:val="28"/>
                                <w:szCs w:val="32"/>
                              </w:rPr>
                            </w:pPr>
                            <w:r w:rsidRPr="00132FC0">
                              <w:rPr>
                                <w:rFonts w:hint="eastAsia"/>
                                <w:b/>
                                <w:bCs/>
                                <w:sz w:val="28"/>
                                <w:szCs w:val="32"/>
                              </w:rPr>
                              <w:t>发</w:t>
                            </w:r>
                            <w:r w:rsidRPr="00132FC0">
                              <w:rPr>
                                <w:b/>
                                <w:bCs/>
                                <w:sz w:val="28"/>
                                <w:szCs w:val="32"/>
                              </w:rPr>
                              <w:t xml:space="preserve">  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81517" id="_x0000_t202" coordsize="21600,21600" o:spt="202" path="m,l,21600r21600,l21600,xe">
                <v:stroke joinstyle="miter"/>
                <v:path gradientshapeok="t" o:connecttype="rect"/>
              </v:shapetype>
              <v:shape id="文本框 2" o:spid="_x0000_s1027" type="#_x0000_t202" style="position:absolute;left:0;text-align:left;margin-left:241.7pt;margin-top:9.6pt;width:61.6pt;height:37.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" stroked="f">
                <v:textbox>
                  <w:txbxContent>
                    <w:p w14:paraId="18E1BDE9" w14:textId="776C2422" w:rsidR="007B4E44" w:rsidRPr="00132FC0" w:rsidRDefault="007B4E44" w:rsidP="00132FC0">
                      <w:pPr>
                        <w:jc w:val="center"/>
                        <w:rPr>
                          <w:b/>
                          <w:bCs/>
                          <w:sz w:val="28"/>
                          <w:szCs w:val="32"/>
                        </w:rPr>
                      </w:pPr>
                      <w:r w:rsidRPr="00132FC0">
                        <w:rPr>
                          <w:rFonts w:hint="eastAsia"/>
                          <w:b/>
                          <w:bCs/>
                          <w:sz w:val="28"/>
                          <w:szCs w:val="32"/>
                        </w:rPr>
                        <w:t>发</w:t>
                      </w:r>
                      <w:r w:rsidRPr="00132FC0">
                        <w:rPr>
                          <w:b/>
                          <w:bCs/>
                          <w:sz w:val="28"/>
                          <w:szCs w:val="32"/>
                        </w:rPr>
                        <w:t xml:space="preserve">  布</w:t>
                      </w:r>
                    </w:p>
                  </w:txbxContent>
                </v:textbox>
                <w10:wrap type="square"/>
              </v:shape>
            </w:pict>
          </mc:Fallback>
        </mc:AlternateContent>
      </w:r>
      <w:r w:rsidRPr="007B4E44">
        <w:rPr>
          <w:rFonts w:hint="eastAsia"/>
          <w:b/>
          <w:sz w:val="28"/>
          <w:szCs w:val="28"/>
        </w:rPr>
        <w:t xml:space="preserve"> </w:t>
      </w:r>
      <w:r w:rsidRPr="007B4E44">
        <w:rPr>
          <w:b/>
          <w:sz w:val="28"/>
          <w:szCs w:val="28"/>
        </w:rPr>
        <w:t xml:space="preserve">            </w:t>
      </w:r>
      <w:r w:rsidR="008D7840" w:rsidRPr="007B4E44">
        <w:rPr>
          <w:rFonts w:hint="eastAsia"/>
          <w:b/>
          <w:sz w:val="28"/>
          <w:szCs w:val="28"/>
        </w:rPr>
        <w:t>中国仓储与配送协会</w:t>
      </w:r>
    </w:p>
    <w:p w14:paraId="77D33656" w14:textId="1059F87F" w:rsidR="005662D4" w:rsidRPr="007B4E44" w:rsidRDefault="00132FC0">
      <w:pPr>
        <w:pStyle w:val="a9"/>
        <w:jc w:val="center"/>
        <w:rPr>
          <w:b/>
          <w:sz w:val="28"/>
          <w:szCs w:val="28"/>
        </w:rPr>
      </w:pPr>
      <w:r w:rsidRPr="007B4E44">
        <w:rPr>
          <w:rFonts w:hint="eastAsia"/>
          <w:b/>
          <w:kern w:val="0"/>
          <w:sz w:val="28"/>
          <w:szCs w:val="28"/>
        </w:rPr>
        <w:t xml:space="preserve"> </w:t>
      </w:r>
      <w:r w:rsidRPr="007B4E44">
        <w:rPr>
          <w:b/>
          <w:kern w:val="0"/>
          <w:sz w:val="28"/>
          <w:szCs w:val="28"/>
        </w:rPr>
        <w:t xml:space="preserve">            </w:t>
      </w:r>
      <w:r w:rsidR="005662D4" w:rsidRPr="007B4E44">
        <w:rPr>
          <w:rFonts w:hint="eastAsia"/>
          <w:b/>
          <w:spacing w:val="20"/>
          <w:kern w:val="0"/>
          <w:sz w:val="28"/>
          <w:szCs w:val="28"/>
          <w:fitText w:val="2520" w:id="-1394843904"/>
        </w:rPr>
        <w:t>中国中小企业协</w:t>
      </w:r>
      <w:r w:rsidR="005662D4" w:rsidRPr="007B4E44">
        <w:rPr>
          <w:rFonts w:hint="eastAsia"/>
          <w:b/>
          <w:kern w:val="0"/>
          <w:sz w:val="28"/>
          <w:szCs w:val="28"/>
          <w:fitText w:val="2520" w:id="-1394843904"/>
        </w:rPr>
        <w:t>会</w:t>
      </w:r>
    </w:p>
    <w:p w14:paraId="6341DFEB" w14:textId="0CE1A5D7" w:rsidR="00604B78" w:rsidRPr="007B4E44" w:rsidRDefault="00132FC0">
      <w:pPr>
        <w:pStyle w:val="a9"/>
        <w:jc w:val="center"/>
        <w:rPr>
          <w:b/>
          <w:sz w:val="24"/>
          <w:szCs w:val="24"/>
        </w:rPr>
      </w:pPr>
      <w:r w:rsidRPr="007B4E44">
        <w:rPr>
          <w:rFonts w:hint="eastAsia"/>
          <w:b/>
          <w:kern w:val="0"/>
          <w:sz w:val="28"/>
          <w:szCs w:val="28"/>
        </w:rPr>
        <w:t xml:space="preserve"> </w:t>
      </w:r>
      <w:r w:rsidRPr="007B4E44">
        <w:rPr>
          <w:b/>
          <w:kern w:val="0"/>
          <w:sz w:val="28"/>
          <w:szCs w:val="28"/>
        </w:rPr>
        <w:t xml:space="preserve">            </w:t>
      </w:r>
      <w:r w:rsidR="005662D4" w:rsidRPr="007B4E44">
        <w:rPr>
          <w:rFonts w:hint="eastAsia"/>
          <w:b/>
          <w:spacing w:val="20"/>
          <w:kern w:val="0"/>
          <w:sz w:val="28"/>
          <w:szCs w:val="28"/>
          <w:fitText w:val="2520" w:id="-1394843903"/>
        </w:rPr>
        <w:t>中国物资储运协</w:t>
      </w:r>
      <w:r w:rsidR="005662D4" w:rsidRPr="007B4E44">
        <w:rPr>
          <w:rFonts w:hint="eastAsia"/>
          <w:b/>
          <w:kern w:val="0"/>
          <w:sz w:val="28"/>
          <w:szCs w:val="28"/>
          <w:fitText w:val="2520" w:id="-1394843903"/>
        </w:rPr>
        <w:t>会</w:t>
      </w:r>
      <w:r w:rsidR="008D7840" w:rsidRPr="007B4E44">
        <w:rPr>
          <w:rFonts w:hint="eastAsia"/>
          <w:b/>
          <w:sz w:val="28"/>
          <w:szCs w:val="28"/>
        </w:rPr>
        <w:t xml:space="preserve"> </w:t>
      </w:r>
      <w:r w:rsidR="008D7840" w:rsidRPr="007B4E44">
        <w:rPr>
          <w:b/>
          <w:sz w:val="28"/>
          <w:szCs w:val="28"/>
        </w:rPr>
        <w:t xml:space="preserve"> </w:t>
      </w:r>
    </w:p>
    <w:p w14:paraId="71381661" w14:textId="77777777" w:rsidR="00604B78" w:rsidRPr="007B4E44" w:rsidRDefault="00604B78">
      <w:bookmarkStart w:id="3" w:name="_Toc73550673"/>
    </w:p>
    <w:sdt>
      <w:sdtPr>
        <w:rPr>
          <w:rFonts w:asciiTheme="minorHAnsi" w:eastAsiaTheme="minorEastAsia" w:hAnsiTheme="minorHAnsi" w:cstheme="minorBidi"/>
          <w:color w:val="auto"/>
          <w:kern w:val="2"/>
          <w:sz w:val="21"/>
          <w:szCs w:val="22"/>
          <w:lang w:val="zh-CN"/>
        </w:rPr>
        <w:id w:val="-1335690900"/>
        <w:docPartObj>
          <w:docPartGallery w:val="Table of Contents"/>
          <w:docPartUnique/>
        </w:docPartObj>
      </w:sdtPr>
      <w:sdtEndPr/>
      <w:sdtContent>
        <w:p w14:paraId="0FBF898B" w14:textId="77777777" w:rsidR="00604B78" w:rsidRPr="007B4E44" w:rsidRDefault="008D7840">
          <w:pPr>
            <w:pStyle w:val="TOC1"/>
            <w:jc w:val="center"/>
            <w:rPr>
              <w:b/>
              <w:color w:val="auto"/>
            </w:rPr>
          </w:pPr>
          <w:r w:rsidRPr="007B4E44">
            <w:rPr>
              <w:b/>
              <w:color w:val="auto"/>
              <w:lang w:val="zh-CN"/>
            </w:rPr>
            <w:t>目</w:t>
          </w:r>
          <w:r w:rsidRPr="007B4E44">
            <w:rPr>
              <w:rFonts w:hint="eastAsia"/>
              <w:b/>
              <w:color w:val="auto"/>
              <w:lang w:val="zh-CN"/>
            </w:rPr>
            <w:t xml:space="preserve"> </w:t>
          </w:r>
          <w:r w:rsidRPr="007B4E44">
            <w:rPr>
              <w:b/>
              <w:color w:val="auto"/>
              <w:lang w:val="zh-CN"/>
            </w:rPr>
            <w:t xml:space="preserve">    </w:t>
          </w:r>
          <w:r w:rsidRPr="007B4E44">
            <w:rPr>
              <w:rFonts w:hint="eastAsia"/>
              <w:b/>
              <w:color w:val="auto"/>
              <w:lang w:val="zh-CN"/>
            </w:rPr>
            <w:t>次</w:t>
          </w:r>
        </w:p>
        <w:p w14:paraId="1FAEC893" w14:textId="7298FFE4" w:rsidR="007B4E44" w:rsidRDefault="008D7840">
          <w:pPr>
            <w:pStyle w:val="21"/>
            <w:tabs>
              <w:tab w:val="right" w:leader="dot" w:pos="8296"/>
            </w:tabs>
            <w:rPr>
              <w:noProof/>
            </w:rPr>
          </w:pPr>
          <w:r w:rsidRPr="007B4E44">
            <w:fldChar w:fldCharType="begin"/>
          </w:r>
          <w:r w:rsidRPr="007B4E44">
            <w:instrText xml:space="preserve"> TOC \o "1-3" \h \z \u </w:instrText>
          </w:r>
          <w:r w:rsidRPr="007B4E44">
            <w:fldChar w:fldCharType="separate"/>
          </w:r>
          <w:hyperlink w:anchor="_Toc123334530" w:history="1">
            <w:r w:rsidR="007B4E44" w:rsidRPr="00651215">
              <w:rPr>
                <w:rStyle w:val="af5"/>
                <w:noProof/>
              </w:rPr>
              <w:t>前   言</w:t>
            </w:r>
            <w:r w:rsidR="007B4E44">
              <w:rPr>
                <w:noProof/>
                <w:webHidden/>
              </w:rPr>
              <w:tab/>
            </w:r>
            <w:r w:rsidR="007B4E44">
              <w:rPr>
                <w:noProof/>
                <w:webHidden/>
              </w:rPr>
              <w:fldChar w:fldCharType="begin"/>
            </w:r>
            <w:r w:rsidR="007B4E44">
              <w:rPr>
                <w:noProof/>
                <w:webHidden/>
              </w:rPr>
              <w:instrText xml:space="preserve"> PAGEREF _Toc123334530 \h </w:instrText>
            </w:r>
            <w:r w:rsidR="007B4E44">
              <w:rPr>
                <w:noProof/>
                <w:webHidden/>
              </w:rPr>
            </w:r>
            <w:r w:rsidR="007B4E44">
              <w:rPr>
                <w:noProof/>
                <w:webHidden/>
              </w:rPr>
              <w:fldChar w:fldCharType="separate"/>
            </w:r>
            <w:r w:rsidR="007B4E44">
              <w:rPr>
                <w:noProof/>
                <w:webHidden/>
              </w:rPr>
              <w:t>3</w:t>
            </w:r>
            <w:r w:rsidR="007B4E44">
              <w:rPr>
                <w:noProof/>
                <w:webHidden/>
              </w:rPr>
              <w:fldChar w:fldCharType="end"/>
            </w:r>
          </w:hyperlink>
        </w:p>
        <w:p w14:paraId="0F516461" w14:textId="34CD0E12" w:rsidR="007B4E44" w:rsidRDefault="000867F0">
          <w:pPr>
            <w:pStyle w:val="21"/>
            <w:tabs>
              <w:tab w:val="right" w:leader="dot" w:pos="8296"/>
            </w:tabs>
            <w:rPr>
              <w:noProof/>
            </w:rPr>
          </w:pPr>
          <w:hyperlink w:anchor="_Toc123334531" w:history="1">
            <w:r w:rsidR="007B4E44" w:rsidRPr="00651215">
              <w:rPr>
                <w:rStyle w:val="af5"/>
                <w:noProof/>
              </w:rPr>
              <w:t>引   言</w:t>
            </w:r>
            <w:r w:rsidR="007B4E44">
              <w:rPr>
                <w:noProof/>
                <w:webHidden/>
              </w:rPr>
              <w:tab/>
            </w:r>
            <w:r w:rsidR="007B4E44">
              <w:rPr>
                <w:noProof/>
                <w:webHidden/>
              </w:rPr>
              <w:fldChar w:fldCharType="begin"/>
            </w:r>
            <w:r w:rsidR="007B4E44">
              <w:rPr>
                <w:noProof/>
                <w:webHidden/>
              </w:rPr>
              <w:instrText xml:space="preserve"> PAGEREF _Toc123334531 \h </w:instrText>
            </w:r>
            <w:r w:rsidR="007B4E44">
              <w:rPr>
                <w:noProof/>
                <w:webHidden/>
              </w:rPr>
            </w:r>
            <w:r w:rsidR="007B4E44">
              <w:rPr>
                <w:noProof/>
                <w:webHidden/>
              </w:rPr>
              <w:fldChar w:fldCharType="separate"/>
            </w:r>
            <w:r w:rsidR="007B4E44">
              <w:rPr>
                <w:noProof/>
                <w:webHidden/>
              </w:rPr>
              <w:t>4</w:t>
            </w:r>
            <w:r w:rsidR="007B4E44">
              <w:rPr>
                <w:noProof/>
                <w:webHidden/>
              </w:rPr>
              <w:fldChar w:fldCharType="end"/>
            </w:r>
          </w:hyperlink>
        </w:p>
        <w:p w14:paraId="4084A0D3" w14:textId="13E5C9BC" w:rsidR="007B4E44" w:rsidRDefault="000867F0">
          <w:pPr>
            <w:pStyle w:val="21"/>
            <w:tabs>
              <w:tab w:val="left" w:pos="840"/>
              <w:tab w:val="right" w:leader="dot" w:pos="8296"/>
            </w:tabs>
            <w:rPr>
              <w:noProof/>
            </w:rPr>
          </w:pPr>
          <w:hyperlink w:anchor="_Toc123334532" w:history="1">
            <w:r w:rsidR="007B4E44" w:rsidRPr="00651215">
              <w:rPr>
                <w:rStyle w:val="af5"/>
                <w:rFonts w:ascii="黑体" w:eastAsia="黑体" w:hAnsi="黑体"/>
                <w:noProof/>
              </w:rPr>
              <w:t>1</w:t>
            </w:r>
            <w:r w:rsidR="007B4E44">
              <w:rPr>
                <w:noProof/>
              </w:rPr>
              <w:tab/>
            </w:r>
            <w:r w:rsidR="007B4E44" w:rsidRPr="00651215">
              <w:rPr>
                <w:rStyle w:val="af5"/>
                <w:rFonts w:ascii="黑体" w:eastAsia="黑体" w:hAnsi="黑体"/>
                <w:noProof/>
              </w:rPr>
              <w:t>范围</w:t>
            </w:r>
            <w:r w:rsidR="007B4E44">
              <w:rPr>
                <w:noProof/>
                <w:webHidden/>
              </w:rPr>
              <w:tab/>
            </w:r>
            <w:r w:rsidR="007B4E44">
              <w:rPr>
                <w:noProof/>
                <w:webHidden/>
              </w:rPr>
              <w:fldChar w:fldCharType="begin"/>
            </w:r>
            <w:r w:rsidR="007B4E44">
              <w:rPr>
                <w:noProof/>
                <w:webHidden/>
              </w:rPr>
              <w:instrText xml:space="preserve"> PAGEREF _Toc123334532 \h </w:instrText>
            </w:r>
            <w:r w:rsidR="007B4E44">
              <w:rPr>
                <w:noProof/>
                <w:webHidden/>
              </w:rPr>
            </w:r>
            <w:r w:rsidR="007B4E44">
              <w:rPr>
                <w:noProof/>
                <w:webHidden/>
              </w:rPr>
              <w:fldChar w:fldCharType="separate"/>
            </w:r>
            <w:r w:rsidR="007B4E44">
              <w:rPr>
                <w:noProof/>
                <w:webHidden/>
              </w:rPr>
              <w:t>5</w:t>
            </w:r>
            <w:r w:rsidR="007B4E44">
              <w:rPr>
                <w:noProof/>
                <w:webHidden/>
              </w:rPr>
              <w:fldChar w:fldCharType="end"/>
            </w:r>
          </w:hyperlink>
        </w:p>
        <w:p w14:paraId="3B1A9259" w14:textId="16624168" w:rsidR="007B4E44" w:rsidRDefault="000867F0">
          <w:pPr>
            <w:pStyle w:val="21"/>
            <w:tabs>
              <w:tab w:val="left" w:pos="840"/>
              <w:tab w:val="right" w:leader="dot" w:pos="8296"/>
            </w:tabs>
            <w:rPr>
              <w:noProof/>
            </w:rPr>
          </w:pPr>
          <w:hyperlink w:anchor="_Toc123334533" w:history="1">
            <w:r w:rsidR="007B4E44" w:rsidRPr="00651215">
              <w:rPr>
                <w:rStyle w:val="af5"/>
                <w:rFonts w:ascii="黑体" w:eastAsia="黑体" w:hAnsi="黑体"/>
                <w:noProof/>
              </w:rPr>
              <w:t>2</w:t>
            </w:r>
            <w:r w:rsidR="007B4E44">
              <w:rPr>
                <w:noProof/>
              </w:rPr>
              <w:tab/>
            </w:r>
            <w:r w:rsidR="007B4E44" w:rsidRPr="00651215">
              <w:rPr>
                <w:rStyle w:val="af5"/>
                <w:rFonts w:ascii="黑体" w:eastAsia="黑体" w:hAnsi="黑体"/>
                <w:noProof/>
              </w:rPr>
              <w:t>规范性文件引用</w:t>
            </w:r>
            <w:r w:rsidR="007B4E44">
              <w:rPr>
                <w:noProof/>
                <w:webHidden/>
              </w:rPr>
              <w:tab/>
            </w:r>
            <w:r w:rsidR="007B4E44">
              <w:rPr>
                <w:noProof/>
                <w:webHidden/>
              </w:rPr>
              <w:fldChar w:fldCharType="begin"/>
            </w:r>
            <w:r w:rsidR="007B4E44">
              <w:rPr>
                <w:noProof/>
                <w:webHidden/>
              </w:rPr>
              <w:instrText xml:space="preserve"> PAGEREF _Toc123334533 \h </w:instrText>
            </w:r>
            <w:r w:rsidR="007B4E44">
              <w:rPr>
                <w:noProof/>
                <w:webHidden/>
              </w:rPr>
            </w:r>
            <w:r w:rsidR="007B4E44">
              <w:rPr>
                <w:noProof/>
                <w:webHidden/>
              </w:rPr>
              <w:fldChar w:fldCharType="separate"/>
            </w:r>
            <w:r w:rsidR="007B4E44">
              <w:rPr>
                <w:noProof/>
                <w:webHidden/>
              </w:rPr>
              <w:t>5</w:t>
            </w:r>
            <w:r w:rsidR="007B4E44">
              <w:rPr>
                <w:noProof/>
                <w:webHidden/>
              </w:rPr>
              <w:fldChar w:fldCharType="end"/>
            </w:r>
          </w:hyperlink>
        </w:p>
        <w:p w14:paraId="056D360E" w14:textId="5641A934" w:rsidR="007B4E44" w:rsidRDefault="000867F0">
          <w:pPr>
            <w:pStyle w:val="21"/>
            <w:tabs>
              <w:tab w:val="left" w:pos="840"/>
              <w:tab w:val="right" w:leader="dot" w:pos="8296"/>
            </w:tabs>
            <w:rPr>
              <w:noProof/>
            </w:rPr>
          </w:pPr>
          <w:hyperlink w:anchor="_Toc123334534" w:history="1">
            <w:r w:rsidR="007B4E44" w:rsidRPr="00651215">
              <w:rPr>
                <w:rStyle w:val="af5"/>
                <w:rFonts w:ascii="黑体" w:eastAsia="黑体" w:hAnsi="黑体"/>
                <w:noProof/>
              </w:rPr>
              <w:t>3</w:t>
            </w:r>
            <w:r w:rsidR="007B4E44">
              <w:rPr>
                <w:noProof/>
              </w:rPr>
              <w:tab/>
            </w:r>
            <w:r w:rsidR="007B4E44" w:rsidRPr="00651215">
              <w:rPr>
                <w:rStyle w:val="af5"/>
                <w:rFonts w:ascii="黑体" w:eastAsia="黑体" w:hAnsi="黑体"/>
                <w:noProof/>
              </w:rPr>
              <w:t>术语与定义</w:t>
            </w:r>
            <w:r w:rsidR="007B4E44">
              <w:rPr>
                <w:noProof/>
                <w:webHidden/>
              </w:rPr>
              <w:tab/>
            </w:r>
            <w:r w:rsidR="007B4E44">
              <w:rPr>
                <w:noProof/>
                <w:webHidden/>
              </w:rPr>
              <w:fldChar w:fldCharType="begin"/>
            </w:r>
            <w:r w:rsidR="007B4E44">
              <w:rPr>
                <w:noProof/>
                <w:webHidden/>
              </w:rPr>
              <w:instrText xml:space="preserve"> PAGEREF _Toc123334534 \h </w:instrText>
            </w:r>
            <w:r w:rsidR="007B4E44">
              <w:rPr>
                <w:noProof/>
                <w:webHidden/>
              </w:rPr>
            </w:r>
            <w:r w:rsidR="007B4E44">
              <w:rPr>
                <w:noProof/>
                <w:webHidden/>
              </w:rPr>
              <w:fldChar w:fldCharType="separate"/>
            </w:r>
            <w:r w:rsidR="007B4E44">
              <w:rPr>
                <w:noProof/>
                <w:webHidden/>
              </w:rPr>
              <w:t>6</w:t>
            </w:r>
            <w:r w:rsidR="007B4E44">
              <w:rPr>
                <w:noProof/>
                <w:webHidden/>
              </w:rPr>
              <w:fldChar w:fldCharType="end"/>
            </w:r>
          </w:hyperlink>
        </w:p>
        <w:p w14:paraId="49BF62C5" w14:textId="26548A92" w:rsidR="007B4E44" w:rsidRDefault="000867F0">
          <w:pPr>
            <w:pStyle w:val="31"/>
            <w:tabs>
              <w:tab w:val="left" w:pos="1470"/>
              <w:tab w:val="right" w:leader="dot" w:pos="8296"/>
            </w:tabs>
            <w:rPr>
              <w:noProof/>
            </w:rPr>
          </w:pPr>
          <w:hyperlink w:anchor="_Toc123334535" w:history="1">
            <w:r w:rsidR="007B4E44" w:rsidRPr="00651215">
              <w:rPr>
                <w:rStyle w:val="af5"/>
                <w:noProof/>
              </w:rPr>
              <w:t>3.1</w:t>
            </w:r>
            <w:r w:rsidR="007B4E44">
              <w:rPr>
                <w:noProof/>
              </w:rPr>
              <w:tab/>
            </w:r>
            <w:r w:rsidR="007B4E44" w:rsidRPr="00651215">
              <w:rPr>
                <w:rStyle w:val="af5"/>
                <w:noProof/>
              </w:rPr>
              <w:t>液体石化品类</w:t>
            </w:r>
            <w:r w:rsidR="007B4E44">
              <w:rPr>
                <w:noProof/>
                <w:webHidden/>
              </w:rPr>
              <w:tab/>
            </w:r>
            <w:r w:rsidR="007B4E44">
              <w:rPr>
                <w:noProof/>
                <w:webHidden/>
              </w:rPr>
              <w:fldChar w:fldCharType="begin"/>
            </w:r>
            <w:r w:rsidR="007B4E44">
              <w:rPr>
                <w:noProof/>
                <w:webHidden/>
              </w:rPr>
              <w:instrText xml:space="preserve"> PAGEREF _Toc123334535 \h </w:instrText>
            </w:r>
            <w:r w:rsidR="007B4E44">
              <w:rPr>
                <w:noProof/>
                <w:webHidden/>
              </w:rPr>
            </w:r>
            <w:r w:rsidR="007B4E44">
              <w:rPr>
                <w:noProof/>
                <w:webHidden/>
              </w:rPr>
              <w:fldChar w:fldCharType="separate"/>
            </w:r>
            <w:r w:rsidR="007B4E44">
              <w:rPr>
                <w:noProof/>
                <w:webHidden/>
              </w:rPr>
              <w:t>6</w:t>
            </w:r>
            <w:r w:rsidR="007B4E44">
              <w:rPr>
                <w:noProof/>
                <w:webHidden/>
              </w:rPr>
              <w:fldChar w:fldCharType="end"/>
            </w:r>
          </w:hyperlink>
        </w:p>
        <w:p w14:paraId="4E3CF56F" w14:textId="1C282FA5" w:rsidR="007B4E44" w:rsidRDefault="000867F0">
          <w:pPr>
            <w:pStyle w:val="31"/>
            <w:tabs>
              <w:tab w:val="left" w:pos="1470"/>
              <w:tab w:val="right" w:leader="dot" w:pos="8296"/>
            </w:tabs>
            <w:rPr>
              <w:noProof/>
            </w:rPr>
          </w:pPr>
          <w:hyperlink w:anchor="_Toc123334536" w:history="1">
            <w:r w:rsidR="007B4E44" w:rsidRPr="00651215">
              <w:rPr>
                <w:rStyle w:val="af5"/>
                <w:noProof/>
              </w:rPr>
              <w:t>3.2</w:t>
            </w:r>
            <w:r w:rsidR="007B4E44">
              <w:rPr>
                <w:noProof/>
              </w:rPr>
              <w:tab/>
            </w:r>
            <w:r w:rsidR="007B4E44" w:rsidRPr="00651215">
              <w:rPr>
                <w:rStyle w:val="af5"/>
                <w:noProof/>
              </w:rPr>
              <w:t>储罐</w:t>
            </w:r>
            <w:r w:rsidR="007B4E44">
              <w:rPr>
                <w:noProof/>
                <w:webHidden/>
              </w:rPr>
              <w:tab/>
            </w:r>
            <w:r w:rsidR="007B4E44">
              <w:rPr>
                <w:noProof/>
                <w:webHidden/>
              </w:rPr>
              <w:fldChar w:fldCharType="begin"/>
            </w:r>
            <w:r w:rsidR="007B4E44">
              <w:rPr>
                <w:noProof/>
                <w:webHidden/>
              </w:rPr>
              <w:instrText xml:space="preserve"> PAGEREF _Toc123334536 \h </w:instrText>
            </w:r>
            <w:r w:rsidR="007B4E44">
              <w:rPr>
                <w:noProof/>
                <w:webHidden/>
              </w:rPr>
            </w:r>
            <w:r w:rsidR="007B4E44">
              <w:rPr>
                <w:noProof/>
                <w:webHidden/>
              </w:rPr>
              <w:fldChar w:fldCharType="separate"/>
            </w:r>
            <w:r w:rsidR="007B4E44">
              <w:rPr>
                <w:noProof/>
                <w:webHidden/>
              </w:rPr>
              <w:t>6</w:t>
            </w:r>
            <w:r w:rsidR="007B4E44">
              <w:rPr>
                <w:noProof/>
                <w:webHidden/>
              </w:rPr>
              <w:fldChar w:fldCharType="end"/>
            </w:r>
          </w:hyperlink>
        </w:p>
        <w:p w14:paraId="13A0834F" w14:textId="25DB2ED2" w:rsidR="007B4E44" w:rsidRDefault="000867F0">
          <w:pPr>
            <w:pStyle w:val="31"/>
            <w:tabs>
              <w:tab w:val="left" w:pos="1470"/>
              <w:tab w:val="right" w:leader="dot" w:pos="8296"/>
            </w:tabs>
            <w:rPr>
              <w:noProof/>
            </w:rPr>
          </w:pPr>
          <w:hyperlink w:anchor="_Toc123334537" w:history="1">
            <w:r w:rsidR="007B4E44" w:rsidRPr="00651215">
              <w:rPr>
                <w:rStyle w:val="af5"/>
                <w:noProof/>
              </w:rPr>
              <w:t>3.3</w:t>
            </w:r>
            <w:r w:rsidR="007B4E44">
              <w:rPr>
                <w:noProof/>
              </w:rPr>
              <w:tab/>
            </w:r>
            <w:r w:rsidR="007B4E44" w:rsidRPr="00651215">
              <w:rPr>
                <w:rStyle w:val="af5"/>
                <w:noProof/>
              </w:rPr>
              <w:t>物联网感知层</w:t>
            </w:r>
            <w:r w:rsidR="007B4E44">
              <w:rPr>
                <w:noProof/>
                <w:webHidden/>
              </w:rPr>
              <w:tab/>
            </w:r>
            <w:r w:rsidR="007B4E44">
              <w:rPr>
                <w:noProof/>
                <w:webHidden/>
              </w:rPr>
              <w:fldChar w:fldCharType="begin"/>
            </w:r>
            <w:r w:rsidR="007B4E44">
              <w:rPr>
                <w:noProof/>
                <w:webHidden/>
              </w:rPr>
              <w:instrText xml:space="preserve"> PAGEREF _Toc123334537 \h </w:instrText>
            </w:r>
            <w:r w:rsidR="007B4E44">
              <w:rPr>
                <w:noProof/>
                <w:webHidden/>
              </w:rPr>
            </w:r>
            <w:r w:rsidR="007B4E44">
              <w:rPr>
                <w:noProof/>
                <w:webHidden/>
              </w:rPr>
              <w:fldChar w:fldCharType="separate"/>
            </w:r>
            <w:r w:rsidR="007B4E44">
              <w:rPr>
                <w:noProof/>
                <w:webHidden/>
              </w:rPr>
              <w:t>6</w:t>
            </w:r>
            <w:r w:rsidR="007B4E44">
              <w:rPr>
                <w:noProof/>
                <w:webHidden/>
              </w:rPr>
              <w:fldChar w:fldCharType="end"/>
            </w:r>
          </w:hyperlink>
        </w:p>
        <w:p w14:paraId="0FDA3B54" w14:textId="2E866C01" w:rsidR="007B4E44" w:rsidRDefault="000867F0">
          <w:pPr>
            <w:pStyle w:val="31"/>
            <w:tabs>
              <w:tab w:val="left" w:pos="1470"/>
              <w:tab w:val="right" w:leader="dot" w:pos="8296"/>
            </w:tabs>
            <w:rPr>
              <w:noProof/>
            </w:rPr>
          </w:pPr>
          <w:hyperlink w:anchor="_Toc123334538" w:history="1">
            <w:r w:rsidR="007B4E44" w:rsidRPr="00651215">
              <w:rPr>
                <w:rStyle w:val="af5"/>
                <w:noProof/>
              </w:rPr>
              <w:t>3.4</w:t>
            </w:r>
            <w:r w:rsidR="007B4E44">
              <w:rPr>
                <w:noProof/>
              </w:rPr>
              <w:tab/>
            </w:r>
            <w:r w:rsidR="007B4E44" w:rsidRPr="00651215">
              <w:rPr>
                <w:rStyle w:val="af5"/>
                <w:noProof/>
              </w:rPr>
              <w:t>物联网传输层</w:t>
            </w:r>
            <w:r w:rsidR="007B4E44">
              <w:rPr>
                <w:noProof/>
                <w:webHidden/>
              </w:rPr>
              <w:tab/>
            </w:r>
            <w:r w:rsidR="007B4E44">
              <w:rPr>
                <w:noProof/>
                <w:webHidden/>
              </w:rPr>
              <w:fldChar w:fldCharType="begin"/>
            </w:r>
            <w:r w:rsidR="007B4E44">
              <w:rPr>
                <w:noProof/>
                <w:webHidden/>
              </w:rPr>
              <w:instrText xml:space="preserve"> PAGEREF _Toc123334538 \h </w:instrText>
            </w:r>
            <w:r w:rsidR="007B4E44">
              <w:rPr>
                <w:noProof/>
                <w:webHidden/>
              </w:rPr>
            </w:r>
            <w:r w:rsidR="007B4E44">
              <w:rPr>
                <w:noProof/>
                <w:webHidden/>
              </w:rPr>
              <w:fldChar w:fldCharType="separate"/>
            </w:r>
            <w:r w:rsidR="007B4E44">
              <w:rPr>
                <w:noProof/>
                <w:webHidden/>
              </w:rPr>
              <w:t>6</w:t>
            </w:r>
            <w:r w:rsidR="007B4E44">
              <w:rPr>
                <w:noProof/>
                <w:webHidden/>
              </w:rPr>
              <w:fldChar w:fldCharType="end"/>
            </w:r>
          </w:hyperlink>
        </w:p>
        <w:p w14:paraId="4222BFE3" w14:textId="60FFF79C" w:rsidR="007B4E44" w:rsidRDefault="000867F0">
          <w:pPr>
            <w:pStyle w:val="31"/>
            <w:tabs>
              <w:tab w:val="left" w:pos="1470"/>
              <w:tab w:val="right" w:leader="dot" w:pos="8296"/>
            </w:tabs>
            <w:rPr>
              <w:noProof/>
            </w:rPr>
          </w:pPr>
          <w:hyperlink w:anchor="_Toc123334539" w:history="1">
            <w:r w:rsidR="007B4E44" w:rsidRPr="00651215">
              <w:rPr>
                <w:rStyle w:val="af5"/>
                <w:noProof/>
              </w:rPr>
              <w:t>3.5</w:t>
            </w:r>
            <w:r w:rsidR="007B4E44">
              <w:rPr>
                <w:noProof/>
              </w:rPr>
              <w:tab/>
            </w:r>
            <w:r w:rsidR="007B4E44" w:rsidRPr="00651215">
              <w:rPr>
                <w:rStyle w:val="af5"/>
                <w:noProof/>
              </w:rPr>
              <w:t>物联网应用层</w:t>
            </w:r>
            <w:r w:rsidR="007B4E44">
              <w:rPr>
                <w:noProof/>
                <w:webHidden/>
              </w:rPr>
              <w:tab/>
            </w:r>
            <w:r w:rsidR="007B4E44">
              <w:rPr>
                <w:noProof/>
                <w:webHidden/>
              </w:rPr>
              <w:fldChar w:fldCharType="begin"/>
            </w:r>
            <w:r w:rsidR="007B4E44">
              <w:rPr>
                <w:noProof/>
                <w:webHidden/>
              </w:rPr>
              <w:instrText xml:space="preserve"> PAGEREF _Toc123334539 \h </w:instrText>
            </w:r>
            <w:r w:rsidR="007B4E44">
              <w:rPr>
                <w:noProof/>
                <w:webHidden/>
              </w:rPr>
            </w:r>
            <w:r w:rsidR="007B4E44">
              <w:rPr>
                <w:noProof/>
                <w:webHidden/>
              </w:rPr>
              <w:fldChar w:fldCharType="separate"/>
            </w:r>
            <w:r w:rsidR="007B4E44">
              <w:rPr>
                <w:noProof/>
                <w:webHidden/>
              </w:rPr>
              <w:t>6</w:t>
            </w:r>
            <w:r w:rsidR="007B4E44">
              <w:rPr>
                <w:noProof/>
                <w:webHidden/>
              </w:rPr>
              <w:fldChar w:fldCharType="end"/>
            </w:r>
          </w:hyperlink>
        </w:p>
        <w:p w14:paraId="4A282E0C" w14:textId="50AF2320" w:rsidR="007B4E44" w:rsidRDefault="000867F0">
          <w:pPr>
            <w:pStyle w:val="21"/>
            <w:tabs>
              <w:tab w:val="left" w:pos="840"/>
              <w:tab w:val="right" w:leader="dot" w:pos="8296"/>
            </w:tabs>
            <w:rPr>
              <w:noProof/>
            </w:rPr>
          </w:pPr>
          <w:hyperlink w:anchor="_Toc123334540" w:history="1">
            <w:r w:rsidR="007B4E44" w:rsidRPr="00651215">
              <w:rPr>
                <w:rStyle w:val="af5"/>
                <w:rFonts w:ascii="黑体" w:eastAsia="黑体" w:hAnsi="黑体"/>
                <w:noProof/>
              </w:rPr>
              <w:t>4</w:t>
            </w:r>
            <w:r w:rsidR="007B4E44">
              <w:rPr>
                <w:noProof/>
              </w:rPr>
              <w:tab/>
            </w:r>
            <w:r w:rsidR="007B4E44" w:rsidRPr="00651215">
              <w:rPr>
                <w:rStyle w:val="af5"/>
                <w:rFonts w:ascii="黑体" w:eastAsia="黑体" w:hAnsi="黑体"/>
                <w:noProof/>
              </w:rPr>
              <w:t>开具仓单的液体石化商品要求</w:t>
            </w:r>
            <w:r w:rsidR="007B4E44">
              <w:rPr>
                <w:noProof/>
                <w:webHidden/>
              </w:rPr>
              <w:tab/>
            </w:r>
            <w:r w:rsidR="007B4E44">
              <w:rPr>
                <w:noProof/>
                <w:webHidden/>
              </w:rPr>
              <w:fldChar w:fldCharType="begin"/>
            </w:r>
            <w:r w:rsidR="007B4E44">
              <w:rPr>
                <w:noProof/>
                <w:webHidden/>
              </w:rPr>
              <w:instrText xml:space="preserve"> PAGEREF _Toc123334540 \h </w:instrText>
            </w:r>
            <w:r w:rsidR="007B4E44">
              <w:rPr>
                <w:noProof/>
                <w:webHidden/>
              </w:rPr>
            </w:r>
            <w:r w:rsidR="007B4E44">
              <w:rPr>
                <w:noProof/>
                <w:webHidden/>
              </w:rPr>
              <w:fldChar w:fldCharType="separate"/>
            </w:r>
            <w:r w:rsidR="007B4E44">
              <w:rPr>
                <w:noProof/>
                <w:webHidden/>
              </w:rPr>
              <w:t>6</w:t>
            </w:r>
            <w:r w:rsidR="007B4E44">
              <w:rPr>
                <w:noProof/>
                <w:webHidden/>
              </w:rPr>
              <w:fldChar w:fldCharType="end"/>
            </w:r>
          </w:hyperlink>
        </w:p>
        <w:p w14:paraId="027B6040" w14:textId="2BDC8C72" w:rsidR="007B4E44" w:rsidRDefault="000867F0">
          <w:pPr>
            <w:pStyle w:val="31"/>
            <w:tabs>
              <w:tab w:val="left" w:pos="1470"/>
              <w:tab w:val="right" w:leader="dot" w:pos="8296"/>
            </w:tabs>
            <w:rPr>
              <w:noProof/>
            </w:rPr>
          </w:pPr>
          <w:hyperlink w:anchor="_Toc123334541" w:history="1">
            <w:r w:rsidR="007B4E44" w:rsidRPr="00651215">
              <w:rPr>
                <w:rStyle w:val="af5"/>
                <w:noProof/>
              </w:rPr>
              <w:t>4.1</w:t>
            </w:r>
            <w:r w:rsidR="007B4E44">
              <w:rPr>
                <w:noProof/>
              </w:rPr>
              <w:tab/>
            </w:r>
            <w:r w:rsidR="007B4E44" w:rsidRPr="00651215">
              <w:rPr>
                <w:rStyle w:val="af5"/>
                <w:noProof/>
              </w:rPr>
              <w:t>品类</w:t>
            </w:r>
            <w:r w:rsidR="007B4E44">
              <w:rPr>
                <w:noProof/>
                <w:webHidden/>
              </w:rPr>
              <w:tab/>
            </w:r>
            <w:r w:rsidR="007B4E44">
              <w:rPr>
                <w:noProof/>
                <w:webHidden/>
              </w:rPr>
              <w:fldChar w:fldCharType="begin"/>
            </w:r>
            <w:r w:rsidR="007B4E44">
              <w:rPr>
                <w:noProof/>
                <w:webHidden/>
              </w:rPr>
              <w:instrText xml:space="preserve"> PAGEREF _Toc123334541 \h </w:instrText>
            </w:r>
            <w:r w:rsidR="007B4E44">
              <w:rPr>
                <w:noProof/>
                <w:webHidden/>
              </w:rPr>
            </w:r>
            <w:r w:rsidR="007B4E44">
              <w:rPr>
                <w:noProof/>
                <w:webHidden/>
              </w:rPr>
              <w:fldChar w:fldCharType="separate"/>
            </w:r>
            <w:r w:rsidR="007B4E44">
              <w:rPr>
                <w:noProof/>
                <w:webHidden/>
              </w:rPr>
              <w:t>6</w:t>
            </w:r>
            <w:r w:rsidR="007B4E44">
              <w:rPr>
                <w:noProof/>
                <w:webHidden/>
              </w:rPr>
              <w:fldChar w:fldCharType="end"/>
            </w:r>
          </w:hyperlink>
        </w:p>
        <w:p w14:paraId="52281B37" w14:textId="56B8E724" w:rsidR="007B4E44" w:rsidRDefault="000867F0">
          <w:pPr>
            <w:pStyle w:val="31"/>
            <w:tabs>
              <w:tab w:val="left" w:pos="1470"/>
              <w:tab w:val="right" w:leader="dot" w:pos="8296"/>
            </w:tabs>
            <w:rPr>
              <w:noProof/>
            </w:rPr>
          </w:pPr>
          <w:hyperlink w:anchor="_Toc123334542" w:history="1">
            <w:r w:rsidR="007B4E44" w:rsidRPr="00651215">
              <w:rPr>
                <w:rStyle w:val="af5"/>
                <w:noProof/>
              </w:rPr>
              <w:t>4.2</w:t>
            </w:r>
            <w:r w:rsidR="007B4E44">
              <w:rPr>
                <w:noProof/>
              </w:rPr>
              <w:tab/>
            </w:r>
            <w:r w:rsidR="007B4E44" w:rsidRPr="00651215">
              <w:rPr>
                <w:rStyle w:val="af5"/>
                <w:noProof/>
              </w:rPr>
              <w:t>品质</w:t>
            </w:r>
            <w:r w:rsidR="007B4E44">
              <w:rPr>
                <w:noProof/>
                <w:webHidden/>
              </w:rPr>
              <w:tab/>
            </w:r>
            <w:r w:rsidR="007B4E44">
              <w:rPr>
                <w:noProof/>
                <w:webHidden/>
              </w:rPr>
              <w:fldChar w:fldCharType="begin"/>
            </w:r>
            <w:r w:rsidR="007B4E44">
              <w:rPr>
                <w:noProof/>
                <w:webHidden/>
              </w:rPr>
              <w:instrText xml:space="preserve"> PAGEREF _Toc123334542 \h </w:instrText>
            </w:r>
            <w:r w:rsidR="007B4E44">
              <w:rPr>
                <w:noProof/>
                <w:webHidden/>
              </w:rPr>
            </w:r>
            <w:r w:rsidR="007B4E44">
              <w:rPr>
                <w:noProof/>
                <w:webHidden/>
              </w:rPr>
              <w:fldChar w:fldCharType="separate"/>
            </w:r>
            <w:r w:rsidR="007B4E44">
              <w:rPr>
                <w:noProof/>
                <w:webHidden/>
              </w:rPr>
              <w:t>7</w:t>
            </w:r>
            <w:r w:rsidR="007B4E44">
              <w:rPr>
                <w:noProof/>
                <w:webHidden/>
              </w:rPr>
              <w:fldChar w:fldCharType="end"/>
            </w:r>
          </w:hyperlink>
        </w:p>
        <w:p w14:paraId="67A8EE03" w14:textId="754CC805" w:rsidR="007B4E44" w:rsidRDefault="000867F0">
          <w:pPr>
            <w:pStyle w:val="31"/>
            <w:tabs>
              <w:tab w:val="left" w:pos="1470"/>
              <w:tab w:val="right" w:leader="dot" w:pos="8296"/>
            </w:tabs>
            <w:rPr>
              <w:noProof/>
            </w:rPr>
          </w:pPr>
          <w:hyperlink w:anchor="_Toc123334543" w:history="1">
            <w:r w:rsidR="007B4E44" w:rsidRPr="00651215">
              <w:rPr>
                <w:rStyle w:val="af5"/>
                <w:noProof/>
              </w:rPr>
              <w:t>4.3</w:t>
            </w:r>
            <w:r w:rsidR="007B4E44">
              <w:rPr>
                <w:noProof/>
              </w:rPr>
              <w:tab/>
            </w:r>
            <w:r w:rsidR="007B4E44" w:rsidRPr="00651215">
              <w:rPr>
                <w:rStyle w:val="af5"/>
                <w:noProof/>
              </w:rPr>
              <w:t>计量方式</w:t>
            </w:r>
            <w:r w:rsidR="007B4E44">
              <w:rPr>
                <w:noProof/>
                <w:webHidden/>
              </w:rPr>
              <w:tab/>
            </w:r>
            <w:r w:rsidR="007B4E44">
              <w:rPr>
                <w:noProof/>
                <w:webHidden/>
              </w:rPr>
              <w:fldChar w:fldCharType="begin"/>
            </w:r>
            <w:r w:rsidR="007B4E44">
              <w:rPr>
                <w:noProof/>
                <w:webHidden/>
              </w:rPr>
              <w:instrText xml:space="preserve"> PAGEREF _Toc123334543 \h </w:instrText>
            </w:r>
            <w:r w:rsidR="007B4E44">
              <w:rPr>
                <w:noProof/>
                <w:webHidden/>
              </w:rPr>
            </w:r>
            <w:r w:rsidR="007B4E44">
              <w:rPr>
                <w:noProof/>
                <w:webHidden/>
              </w:rPr>
              <w:fldChar w:fldCharType="separate"/>
            </w:r>
            <w:r w:rsidR="007B4E44">
              <w:rPr>
                <w:noProof/>
                <w:webHidden/>
              </w:rPr>
              <w:t>7</w:t>
            </w:r>
            <w:r w:rsidR="007B4E44">
              <w:rPr>
                <w:noProof/>
                <w:webHidden/>
              </w:rPr>
              <w:fldChar w:fldCharType="end"/>
            </w:r>
          </w:hyperlink>
        </w:p>
        <w:p w14:paraId="56BFE28C" w14:textId="4E231657" w:rsidR="007B4E44" w:rsidRDefault="000867F0">
          <w:pPr>
            <w:pStyle w:val="21"/>
            <w:tabs>
              <w:tab w:val="left" w:pos="840"/>
              <w:tab w:val="right" w:leader="dot" w:pos="8296"/>
            </w:tabs>
            <w:rPr>
              <w:noProof/>
            </w:rPr>
          </w:pPr>
          <w:hyperlink w:anchor="_Toc123334544" w:history="1">
            <w:r w:rsidR="007B4E44" w:rsidRPr="00651215">
              <w:rPr>
                <w:rStyle w:val="af5"/>
                <w:rFonts w:ascii="黑体" w:eastAsia="黑体" w:hAnsi="黑体"/>
                <w:noProof/>
              </w:rPr>
              <w:t>5</w:t>
            </w:r>
            <w:r w:rsidR="007B4E44">
              <w:rPr>
                <w:noProof/>
              </w:rPr>
              <w:tab/>
            </w:r>
            <w:r w:rsidR="007B4E44" w:rsidRPr="00651215">
              <w:rPr>
                <w:rStyle w:val="af5"/>
                <w:rFonts w:ascii="黑体" w:eastAsia="黑体" w:hAnsi="黑体"/>
                <w:noProof/>
              </w:rPr>
              <w:t>液体石化商品仓单出具人仓库的要求</w:t>
            </w:r>
            <w:r w:rsidR="007B4E44">
              <w:rPr>
                <w:noProof/>
                <w:webHidden/>
              </w:rPr>
              <w:tab/>
            </w:r>
            <w:r w:rsidR="007B4E44">
              <w:rPr>
                <w:noProof/>
                <w:webHidden/>
              </w:rPr>
              <w:fldChar w:fldCharType="begin"/>
            </w:r>
            <w:r w:rsidR="007B4E44">
              <w:rPr>
                <w:noProof/>
                <w:webHidden/>
              </w:rPr>
              <w:instrText xml:space="preserve"> PAGEREF _Toc123334544 \h </w:instrText>
            </w:r>
            <w:r w:rsidR="007B4E44">
              <w:rPr>
                <w:noProof/>
                <w:webHidden/>
              </w:rPr>
            </w:r>
            <w:r w:rsidR="007B4E44">
              <w:rPr>
                <w:noProof/>
                <w:webHidden/>
              </w:rPr>
              <w:fldChar w:fldCharType="separate"/>
            </w:r>
            <w:r w:rsidR="007B4E44">
              <w:rPr>
                <w:noProof/>
                <w:webHidden/>
              </w:rPr>
              <w:t>7</w:t>
            </w:r>
            <w:r w:rsidR="007B4E44">
              <w:rPr>
                <w:noProof/>
                <w:webHidden/>
              </w:rPr>
              <w:fldChar w:fldCharType="end"/>
            </w:r>
          </w:hyperlink>
        </w:p>
        <w:p w14:paraId="1A62FF8F" w14:textId="75EBF1C3" w:rsidR="007B4E44" w:rsidRDefault="000867F0">
          <w:pPr>
            <w:pStyle w:val="31"/>
            <w:tabs>
              <w:tab w:val="left" w:pos="1470"/>
              <w:tab w:val="right" w:leader="dot" w:pos="8296"/>
            </w:tabs>
            <w:rPr>
              <w:noProof/>
            </w:rPr>
          </w:pPr>
          <w:hyperlink w:anchor="_Toc123334545" w:history="1">
            <w:r w:rsidR="007B4E44" w:rsidRPr="00651215">
              <w:rPr>
                <w:rStyle w:val="af5"/>
                <w:noProof/>
              </w:rPr>
              <w:t>5.1</w:t>
            </w:r>
            <w:r w:rsidR="007B4E44">
              <w:rPr>
                <w:noProof/>
              </w:rPr>
              <w:tab/>
            </w:r>
            <w:r w:rsidR="007B4E44" w:rsidRPr="00651215">
              <w:rPr>
                <w:rStyle w:val="af5"/>
                <w:noProof/>
              </w:rPr>
              <w:t>仓库标准要求</w:t>
            </w:r>
            <w:r w:rsidR="007B4E44">
              <w:rPr>
                <w:noProof/>
                <w:webHidden/>
              </w:rPr>
              <w:tab/>
            </w:r>
            <w:r w:rsidR="007B4E44">
              <w:rPr>
                <w:noProof/>
                <w:webHidden/>
              </w:rPr>
              <w:fldChar w:fldCharType="begin"/>
            </w:r>
            <w:r w:rsidR="007B4E44">
              <w:rPr>
                <w:noProof/>
                <w:webHidden/>
              </w:rPr>
              <w:instrText xml:space="preserve"> PAGEREF _Toc123334545 \h </w:instrText>
            </w:r>
            <w:r w:rsidR="007B4E44">
              <w:rPr>
                <w:noProof/>
                <w:webHidden/>
              </w:rPr>
            </w:r>
            <w:r w:rsidR="007B4E44">
              <w:rPr>
                <w:noProof/>
                <w:webHidden/>
              </w:rPr>
              <w:fldChar w:fldCharType="separate"/>
            </w:r>
            <w:r w:rsidR="007B4E44">
              <w:rPr>
                <w:noProof/>
                <w:webHidden/>
              </w:rPr>
              <w:t>7</w:t>
            </w:r>
            <w:r w:rsidR="007B4E44">
              <w:rPr>
                <w:noProof/>
                <w:webHidden/>
              </w:rPr>
              <w:fldChar w:fldCharType="end"/>
            </w:r>
          </w:hyperlink>
        </w:p>
        <w:p w14:paraId="62F2DD99" w14:textId="1D7C0432" w:rsidR="007B4E44" w:rsidRDefault="000867F0">
          <w:pPr>
            <w:pStyle w:val="31"/>
            <w:tabs>
              <w:tab w:val="left" w:pos="1470"/>
              <w:tab w:val="right" w:leader="dot" w:pos="8296"/>
            </w:tabs>
            <w:rPr>
              <w:noProof/>
            </w:rPr>
          </w:pPr>
          <w:hyperlink w:anchor="_Toc123334546" w:history="1">
            <w:r w:rsidR="007B4E44" w:rsidRPr="00651215">
              <w:rPr>
                <w:rStyle w:val="af5"/>
                <w:noProof/>
              </w:rPr>
              <w:t>5.2</w:t>
            </w:r>
            <w:r w:rsidR="007B4E44">
              <w:rPr>
                <w:noProof/>
              </w:rPr>
              <w:tab/>
            </w:r>
            <w:r w:rsidR="007B4E44" w:rsidRPr="00651215">
              <w:rPr>
                <w:rStyle w:val="af5"/>
                <w:noProof/>
              </w:rPr>
              <w:t>安防及环境控制要求</w:t>
            </w:r>
            <w:r w:rsidR="007B4E44">
              <w:rPr>
                <w:noProof/>
                <w:webHidden/>
              </w:rPr>
              <w:tab/>
            </w:r>
            <w:r w:rsidR="007B4E44">
              <w:rPr>
                <w:noProof/>
                <w:webHidden/>
              </w:rPr>
              <w:fldChar w:fldCharType="begin"/>
            </w:r>
            <w:r w:rsidR="007B4E44">
              <w:rPr>
                <w:noProof/>
                <w:webHidden/>
              </w:rPr>
              <w:instrText xml:space="preserve"> PAGEREF _Toc123334546 \h </w:instrText>
            </w:r>
            <w:r w:rsidR="007B4E44">
              <w:rPr>
                <w:noProof/>
                <w:webHidden/>
              </w:rPr>
            </w:r>
            <w:r w:rsidR="007B4E44">
              <w:rPr>
                <w:noProof/>
                <w:webHidden/>
              </w:rPr>
              <w:fldChar w:fldCharType="separate"/>
            </w:r>
            <w:r w:rsidR="007B4E44">
              <w:rPr>
                <w:noProof/>
                <w:webHidden/>
              </w:rPr>
              <w:t>7</w:t>
            </w:r>
            <w:r w:rsidR="007B4E44">
              <w:rPr>
                <w:noProof/>
                <w:webHidden/>
              </w:rPr>
              <w:fldChar w:fldCharType="end"/>
            </w:r>
          </w:hyperlink>
        </w:p>
        <w:p w14:paraId="1A2C2FD2" w14:textId="2CB3A5FF" w:rsidR="007B4E44" w:rsidRDefault="000867F0">
          <w:pPr>
            <w:pStyle w:val="31"/>
            <w:tabs>
              <w:tab w:val="left" w:pos="1470"/>
              <w:tab w:val="right" w:leader="dot" w:pos="8296"/>
            </w:tabs>
            <w:rPr>
              <w:noProof/>
            </w:rPr>
          </w:pPr>
          <w:hyperlink w:anchor="_Toc123334547" w:history="1">
            <w:r w:rsidR="007B4E44" w:rsidRPr="00651215">
              <w:rPr>
                <w:rStyle w:val="af5"/>
                <w:noProof/>
              </w:rPr>
              <w:t>5.3</w:t>
            </w:r>
            <w:r w:rsidR="007B4E44">
              <w:rPr>
                <w:noProof/>
              </w:rPr>
              <w:tab/>
            </w:r>
            <w:r w:rsidR="007B4E44" w:rsidRPr="00651215">
              <w:rPr>
                <w:rStyle w:val="af5"/>
                <w:noProof/>
              </w:rPr>
              <w:t>设施设备要求</w:t>
            </w:r>
            <w:r w:rsidR="007B4E44">
              <w:rPr>
                <w:noProof/>
                <w:webHidden/>
              </w:rPr>
              <w:tab/>
            </w:r>
            <w:r w:rsidR="007B4E44">
              <w:rPr>
                <w:noProof/>
                <w:webHidden/>
              </w:rPr>
              <w:fldChar w:fldCharType="begin"/>
            </w:r>
            <w:r w:rsidR="007B4E44">
              <w:rPr>
                <w:noProof/>
                <w:webHidden/>
              </w:rPr>
              <w:instrText xml:space="preserve"> PAGEREF _Toc123334547 \h </w:instrText>
            </w:r>
            <w:r w:rsidR="007B4E44">
              <w:rPr>
                <w:noProof/>
                <w:webHidden/>
              </w:rPr>
            </w:r>
            <w:r w:rsidR="007B4E44">
              <w:rPr>
                <w:noProof/>
                <w:webHidden/>
              </w:rPr>
              <w:fldChar w:fldCharType="separate"/>
            </w:r>
            <w:r w:rsidR="007B4E44">
              <w:rPr>
                <w:noProof/>
                <w:webHidden/>
              </w:rPr>
              <w:t>7</w:t>
            </w:r>
            <w:r w:rsidR="007B4E44">
              <w:rPr>
                <w:noProof/>
                <w:webHidden/>
              </w:rPr>
              <w:fldChar w:fldCharType="end"/>
            </w:r>
          </w:hyperlink>
        </w:p>
        <w:p w14:paraId="2C333AB8" w14:textId="544949B0" w:rsidR="007B4E44" w:rsidRDefault="000867F0">
          <w:pPr>
            <w:pStyle w:val="31"/>
            <w:tabs>
              <w:tab w:val="left" w:pos="1470"/>
              <w:tab w:val="right" w:leader="dot" w:pos="8296"/>
            </w:tabs>
            <w:rPr>
              <w:noProof/>
            </w:rPr>
          </w:pPr>
          <w:hyperlink w:anchor="_Toc123334548" w:history="1">
            <w:r w:rsidR="007B4E44" w:rsidRPr="00651215">
              <w:rPr>
                <w:rStyle w:val="af5"/>
                <w:noProof/>
              </w:rPr>
              <w:t>5.4</w:t>
            </w:r>
            <w:r w:rsidR="007B4E44">
              <w:rPr>
                <w:noProof/>
              </w:rPr>
              <w:tab/>
            </w:r>
            <w:r w:rsidR="007B4E44" w:rsidRPr="00651215">
              <w:rPr>
                <w:rStyle w:val="af5"/>
                <w:noProof/>
              </w:rPr>
              <w:t>管理规范</w:t>
            </w:r>
            <w:r w:rsidR="007B4E44">
              <w:rPr>
                <w:noProof/>
                <w:webHidden/>
              </w:rPr>
              <w:tab/>
            </w:r>
            <w:r w:rsidR="007B4E44">
              <w:rPr>
                <w:noProof/>
                <w:webHidden/>
              </w:rPr>
              <w:fldChar w:fldCharType="begin"/>
            </w:r>
            <w:r w:rsidR="007B4E44">
              <w:rPr>
                <w:noProof/>
                <w:webHidden/>
              </w:rPr>
              <w:instrText xml:space="preserve"> PAGEREF _Toc123334548 \h </w:instrText>
            </w:r>
            <w:r w:rsidR="007B4E44">
              <w:rPr>
                <w:noProof/>
                <w:webHidden/>
              </w:rPr>
            </w:r>
            <w:r w:rsidR="007B4E44">
              <w:rPr>
                <w:noProof/>
                <w:webHidden/>
              </w:rPr>
              <w:fldChar w:fldCharType="separate"/>
            </w:r>
            <w:r w:rsidR="007B4E44">
              <w:rPr>
                <w:noProof/>
                <w:webHidden/>
              </w:rPr>
              <w:t>8</w:t>
            </w:r>
            <w:r w:rsidR="007B4E44">
              <w:rPr>
                <w:noProof/>
                <w:webHidden/>
              </w:rPr>
              <w:fldChar w:fldCharType="end"/>
            </w:r>
          </w:hyperlink>
        </w:p>
        <w:p w14:paraId="44607DDC" w14:textId="0078C829" w:rsidR="007B4E44" w:rsidRDefault="000867F0">
          <w:pPr>
            <w:pStyle w:val="31"/>
            <w:tabs>
              <w:tab w:val="left" w:pos="1470"/>
              <w:tab w:val="right" w:leader="dot" w:pos="8296"/>
            </w:tabs>
            <w:rPr>
              <w:noProof/>
            </w:rPr>
          </w:pPr>
          <w:hyperlink w:anchor="_Toc123334549" w:history="1">
            <w:r w:rsidR="007B4E44" w:rsidRPr="00651215">
              <w:rPr>
                <w:rStyle w:val="af5"/>
                <w:noProof/>
              </w:rPr>
              <w:t>5.5</w:t>
            </w:r>
            <w:r w:rsidR="007B4E44">
              <w:rPr>
                <w:noProof/>
              </w:rPr>
              <w:tab/>
            </w:r>
            <w:r w:rsidR="007B4E44" w:rsidRPr="00651215">
              <w:rPr>
                <w:rStyle w:val="af5"/>
                <w:noProof/>
              </w:rPr>
              <w:t>仓储管理系统要求</w:t>
            </w:r>
            <w:r w:rsidR="007B4E44">
              <w:rPr>
                <w:noProof/>
                <w:webHidden/>
              </w:rPr>
              <w:tab/>
            </w:r>
            <w:r w:rsidR="007B4E44">
              <w:rPr>
                <w:noProof/>
                <w:webHidden/>
              </w:rPr>
              <w:fldChar w:fldCharType="begin"/>
            </w:r>
            <w:r w:rsidR="007B4E44">
              <w:rPr>
                <w:noProof/>
                <w:webHidden/>
              </w:rPr>
              <w:instrText xml:space="preserve"> PAGEREF _Toc123334549 \h </w:instrText>
            </w:r>
            <w:r w:rsidR="007B4E44">
              <w:rPr>
                <w:noProof/>
                <w:webHidden/>
              </w:rPr>
            </w:r>
            <w:r w:rsidR="007B4E44">
              <w:rPr>
                <w:noProof/>
                <w:webHidden/>
              </w:rPr>
              <w:fldChar w:fldCharType="separate"/>
            </w:r>
            <w:r w:rsidR="007B4E44">
              <w:rPr>
                <w:noProof/>
                <w:webHidden/>
              </w:rPr>
              <w:t>8</w:t>
            </w:r>
            <w:r w:rsidR="007B4E44">
              <w:rPr>
                <w:noProof/>
                <w:webHidden/>
              </w:rPr>
              <w:fldChar w:fldCharType="end"/>
            </w:r>
          </w:hyperlink>
        </w:p>
        <w:p w14:paraId="44C932AB" w14:textId="3B05AD60" w:rsidR="007B4E44" w:rsidRDefault="000867F0">
          <w:pPr>
            <w:pStyle w:val="31"/>
            <w:tabs>
              <w:tab w:val="left" w:pos="1470"/>
              <w:tab w:val="right" w:leader="dot" w:pos="8296"/>
            </w:tabs>
            <w:rPr>
              <w:noProof/>
            </w:rPr>
          </w:pPr>
          <w:hyperlink w:anchor="_Toc123334550" w:history="1">
            <w:r w:rsidR="007B4E44" w:rsidRPr="00651215">
              <w:rPr>
                <w:rStyle w:val="af5"/>
                <w:noProof/>
              </w:rPr>
              <w:t>5.6</w:t>
            </w:r>
            <w:r w:rsidR="007B4E44">
              <w:rPr>
                <w:noProof/>
              </w:rPr>
              <w:tab/>
            </w:r>
            <w:r w:rsidR="007B4E44" w:rsidRPr="00651215">
              <w:rPr>
                <w:rStyle w:val="af5"/>
                <w:noProof/>
              </w:rPr>
              <w:t>物联网要求</w:t>
            </w:r>
            <w:r w:rsidR="007B4E44">
              <w:rPr>
                <w:noProof/>
                <w:webHidden/>
              </w:rPr>
              <w:tab/>
            </w:r>
            <w:r w:rsidR="007B4E44">
              <w:rPr>
                <w:noProof/>
                <w:webHidden/>
              </w:rPr>
              <w:fldChar w:fldCharType="begin"/>
            </w:r>
            <w:r w:rsidR="007B4E44">
              <w:rPr>
                <w:noProof/>
                <w:webHidden/>
              </w:rPr>
              <w:instrText xml:space="preserve"> PAGEREF _Toc123334550 \h </w:instrText>
            </w:r>
            <w:r w:rsidR="007B4E44">
              <w:rPr>
                <w:noProof/>
                <w:webHidden/>
              </w:rPr>
            </w:r>
            <w:r w:rsidR="007B4E44">
              <w:rPr>
                <w:noProof/>
                <w:webHidden/>
              </w:rPr>
              <w:fldChar w:fldCharType="separate"/>
            </w:r>
            <w:r w:rsidR="007B4E44">
              <w:rPr>
                <w:noProof/>
                <w:webHidden/>
              </w:rPr>
              <w:t>9</w:t>
            </w:r>
            <w:r w:rsidR="007B4E44">
              <w:rPr>
                <w:noProof/>
                <w:webHidden/>
              </w:rPr>
              <w:fldChar w:fldCharType="end"/>
            </w:r>
          </w:hyperlink>
        </w:p>
        <w:p w14:paraId="75A9AA7A" w14:textId="2549F363" w:rsidR="007B4E44" w:rsidRDefault="000867F0">
          <w:pPr>
            <w:pStyle w:val="21"/>
            <w:tabs>
              <w:tab w:val="left" w:pos="840"/>
              <w:tab w:val="right" w:leader="dot" w:pos="8296"/>
            </w:tabs>
            <w:rPr>
              <w:noProof/>
            </w:rPr>
          </w:pPr>
          <w:hyperlink w:anchor="_Toc123334551" w:history="1">
            <w:r w:rsidR="007B4E44" w:rsidRPr="00651215">
              <w:rPr>
                <w:rStyle w:val="af5"/>
                <w:rFonts w:ascii="黑体" w:eastAsia="黑体" w:hAnsi="黑体"/>
                <w:noProof/>
              </w:rPr>
              <w:t>6</w:t>
            </w:r>
            <w:r w:rsidR="007B4E44">
              <w:rPr>
                <w:noProof/>
              </w:rPr>
              <w:tab/>
            </w:r>
            <w:r w:rsidR="007B4E44" w:rsidRPr="00651215">
              <w:rPr>
                <w:rStyle w:val="af5"/>
                <w:rFonts w:ascii="黑体" w:eastAsia="黑体" w:hAnsi="黑体"/>
                <w:noProof/>
              </w:rPr>
              <w:t>液体石化商品仓单运营平台的要求</w:t>
            </w:r>
            <w:r w:rsidR="007B4E44">
              <w:rPr>
                <w:noProof/>
                <w:webHidden/>
              </w:rPr>
              <w:tab/>
            </w:r>
            <w:r w:rsidR="007B4E44">
              <w:rPr>
                <w:noProof/>
                <w:webHidden/>
              </w:rPr>
              <w:fldChar w:fldCharType="begin"/>
            </w:r>
            <w:r w:rsidR="007B4E44">
              <w:rPr>
                <w:noProof/>
                <w:webHidden/>
              </w:rPr>
              <w:instrText xml:space="preserve"> PAGEREF _Toc123334551 \h </w:instrText>
            </w:r>
            <w:r w:rsidR="007B4E44">
              <w:rPr>
                <w:noProof/>
                <w:webHidden/>
              </w:rPr>
            </w:r>
            <w:r w:rsidR="007B4E44">
              <w:rPr>
                <w:noProof/>
                <w:webHidden/>
              </w:rPr>
              <w:fldChar w:fldCharType="separate"/>
            </w:r>
            <w:r w:rsidR="007B4E44">
              <w:rPr>
                <w:noProof/>
                <w:webHidden/>
              </w:rPr>
              <w:t>9</w:t>
            </w:r>
            <w:r w:rsidR="007B4E44">
              <w:rPr>
                <w:noProof/>
                <w:webHidden/>
              </w:rPr>
              <w:fldChar w:fldCharType="end"/>
            </w:r>
          </w:hyperlink>
        </w:p>
        <w:p w14:paraId="08FDFACB" w14:textId="56085825" w:rsidR="007B4E44" w:rsidRDefault="000867F0">
          <w:pPr>
            <w:pStyle w:val="31"/>
            <w:tabs>
              <w:tab w:val="left" w:pos="1470"/>
              <w:tab w:val="right" w:leader="dot" w:pos="8296"/>
            </w:tabs>
            <w:rPr>
              <w:noProof/>
            </w:rPr>
          </w:pPr>
          <w:hyperlink w:anchor="_Toc123334552" w:history="1">
            <w:r w:rsidR="007B4E44" w:rsidRPr="00651215">
              <w:rPr>
                <w:rStyle w:val="af5"/>
                <w:noProof/>
              </w:rPr>
              <w:t>6.1</w:t>
            </w:r>
            <w:r w:rsidR="007B4E44">
              <w:rPr>
                <w:noProof/>
              </w:rPr>
              <w:tab/>
            </w:r>
            <w:r w:rsidR="007B4E44" w:rsidRPr="00651215">
              <w:rPr>
                <w:rStyle w:val="af5"/>
                <w:noProof/>
              </w:rPr>
              <w:t>基本要求</w:t>
            </w:r>
            <w:r w:rsidR="007B4E44">
              <w:rPr>
                <w:noProof/>
                <w:webHidden/>
              </w:rPr>
              <w:tab/>
            </w:r>
            <w:r w:rsidR="007B4E44">
              <w:rPr>
                <w:noProof/>
                <w:webHidden/>
              </w:rPr>
              <w:fldChar w:fldCharType="begin"/>
            </w:r>
            <w:r w:rsidR="007B4E44">
              <w:rPr>
                <w:noProof/>
                <w:webHidden/>
              </w:rPr>
              <w:instrText xml:space="preserve"> PAGEREF _Toc123334552 \h </w:instrText>
            </w:r>
            <w:r w:rsidR="007B4E44">
              <w:rPr>
                <w:noProof/>
                <w:webHidden/>
              </w:rPr>
            </w:r>
            <w:r w:rsidR="007B4E44">
              <w:rPr>
                <w:noProof/>
                <w:webHidden/>
              </w:rPr>
              <w:fldChar w:fldCharType="separate"/>
            </w:r>
            <w:r w:rsidR="007B4E44">
              <w:rPr>
                <w:noProof/>
                <w:webHidden/>
              </w:rPr>
              <w:t>9</w:t>
            </w:r>
            <w:r w:rsidR="007B4E44">
              <w:rPr>
                <w:noProof/>
                <w:webHidden/>
              </w:rPr>
              <w:fldChar w:fldCharType="end"/>
            </w:r>
          </w:hyperlink>
        </w:p>
        <w:p w14:paraId="128AE397" w14:textId="64D9018A" w:rsidR="007B4E44" w:rsidRDefault="000867F0">
          <w:pPr>
            <w:pStyle w:val="31"/>
            <w:tabs>
              <w:tab w:val="left" w:pos="1470"/>
              <w:tab w:val="right" w:leader="dot" w:pos="8296"/>
            </w:tabs>
            <w:rPr>
              <w:noProof/>
            </w:rPr>
          </w:pPr>
          <w:hyperlink w:anchor="_Toc123334553" w:history="1">
            <w:r w:rsidR="007B4E44" w:rsidRPr="00651215">
              <w:rPr>
                <w:rStyle w:val="af5"/>
                <w:noProof/>
              </w:rPr>
              <w:t>6.2</w:t>
            </w:r>
            <w:r w:rsidR="007B4E44">
              <w:rPr>
                <w:noProof/>
              </w:rPr>
              <w:tab/>
            </w:r>
            <w:r w:rsidR="007B4E44" w:rsidRPr="00651215">
              <w:rPr>
                <w:rStyle w:val="af5"/>
                <w:noProof/>
              </w:rPr>
              <w:t>提供货权交叉验证数据的要求</w:t>
            </w:r>
            <w:r w:rsidR="007B4E44">
              <w:rPr>
                <w:noProof/>
                <w:webHidden/>
              </w:rPr>
              <w:tab/>
            </w:r>
            <w:r w:rsidR="007B4E44">
              <w:rPr>
                <w:noProof/>
                <w:webHidden/>
              </w:rPr>
              <w:fldChar w:fldCharType="begin"/>
            </w:r>
            <w:r w:rsidR="007B4E44">
              <w:rPr>
                <w:noProof/>
                <w:webHidden/>
              </w:rPr>
              <w:instrText xml:space="preserve"> PAGEREF _Toc123334553 \h </w:instrText>
            </w:r>
            <w:r w:rsidR="007B4E44">
              <w:rPr>
                <w:noProof/>
                <w:webHidden/>
              </w:rPr>
            </w:r>
            <w:r w:rsidR="007B4E44">
              <w:rPr>
                <w:noProof/>
                <w:webHidden/>
              </w:rPr>
              <w:fldChar w:fldCharType="separate"/>
            </w:r>
            <w:r w:rsidR="007B4E44">
              <w:rPr>
                <w:noProof/>
                <w:webHidden/>
              </w:rPr>
              <w:t>9</w:t>
            </w:r>
            <w:r w:rsidR="007B4E44">
              <w:rPr>
                <w:noProof/>
                <w:webHidden/>
              </w:rPr>
              <w:fldChar w:fldCharType="end"/>
            </w:r>
          </w:hyperlink>
        </w:p>
        <w:p w14:paraId="7549C0EA" w14:textId="498F30DB" w:rsidR="007B4E44" w:rsidRDefault="000867F0">
          <w:pPr>
            <w:pStyle w:val="31"/>
            <w:tabs>
              <w:tab w:val="left" w:pos="1470"/>
              <w:tab w:val="right" w:leader="dot" w:pos="8296"/>
            </w:tabs>
            <w:rPr>
              <w:noProof/>
            </w:rPr>
          </w:pPr>
          <w:hyperlink w:anchor="_Toc123334554" w:history="1">
            <w:r w:rsidR="007B4E44" w:rsidRPr="00651215">
              <w:rPr>
                <w:rStyle w:val="af5"/>
                <w:noProof/>
              </w:rPr>
              <w:t>6.3</w:t>
            </w:r>
            <w:r w:rsidR="007B4E44">
              <w:rPr>
                <w:noProof/>
              </w:rPr>
              <w:tab/>
            </w:r>
            <w:r w:rsidR="007B4E44" w:rsidRPr="00651215">
              <w:rPr>
                <w:rStyle w:val="af5"/>
                <w:noProof/>
              </w:rPr>
              <w:t>商检报告数据获取来源要求</w:t>
            </w:r>
            <w:r w:rsidR="007B4E44">
              <w:rPr>
                <w:noProof/>
                <w:webHidden/>
              </w:rPr>
              <w:tab/>
            </w:r>
            <w:r w:rsidR="007B4E44">
              <w:rPr>
                <w:noProof/>
                <w:webHidden/>
              </w:rPr>
              <w:fldChar w:fldCharType="begin"/>
            </w:r>
            <w:r w:rsidR="007B4E44">
              <w:rPr>
                <w:noProof/>
                <w:webHidden/>
              </w:rPr>
              <w:instrText xml:space="preserve"> PAGEREF _Toc123334554 \h </w:instrText>
            </w:r>
            <w:r w:rsidR="007B4E44">
              <w:rPr>
                <w:noProof/>
                <w:webHidden/>
              </w:rPr>
            </w:r>
            <w:r w:rsidR="007B4E44">
              <w:rPr>
                <w:noProof/>
                <w:webHidden/>
              </w:rPr>
              <w:fldChar w:fldCharType="separate"/>
            </w:r>
            <w:r w:rsidR="007B4E44">
              <w:rPr>
                <w:noProof/>
                <w:webHidden/>
              </w:rPr>
              <w:t>9</w:t>
            </w:r>
            <w:r w:rsidR="007B4E44">
              <w:rPr>
                <w:noProof/>
                <w:webHidden/>
              </w:rPr>
              <w:fldChar w:fldCharType="end"/>
            </w:r>
          </w:hyperlink>
        </w:p>
        <w:p w14:paraId="297ABF87" w14:textId="3B3F8163" w:rsidR="007B4E44" w:rsidRDefault="000867F0">
          <w:pPr>
            <w:pStyle w:val="31"/>
            <w:tabs>
              <w:tab w:val="left" w:pos="1470"/>
              <w:tab w:val="right" w:leader="dot" w:pos="8296"/>
            </w:tabs>
            <w:rPr>
              <w:noProof/>
            </w:rPr>
          </w:pPr>
          <w:hyperlink w:anchor="_Toc123334555" w:history="1">
            <w:r w:rsidR="007B4E44" w:rsidRPr="00651215">
              <w:rPr>
                <w:rStyle w:val="af5"/>
                <w:noProof/>
              </w:rPr>
              <w:t>6.4</w:t>
            </w:r>
            <w:r w:rsidR="007B4E44">
              <w:rPr>
                <w:noProof/>
              </w:rPr>
              <w:tab/>
            </w:r>
            <w:r w:rsidR="007B4E44" w:rsidRPr="00651215">
              <w:rPr>
                <w:rStyle w:val="af5"/>
                <w:noProof/>
              </w:rPr>
              <w:t>货物盯市和预警要求</w:t>
            </w:r>
            <w:r w:rsidR="007B4E44">
              <w:rPr>
                <w:noProof/>
                <w:webHidden/>
              </w:rPr>
              <w:tab/>
            </w:r>
            <w:r w:rsidR="007B4E44">
              <w:rPr>
                <w:noProof/>
                <w:webHidden/>
              </w:rPr>
              <w:fldChar w:fldCharType="begin"/>
            </w:r>
            <w:r w:rsidR="007B4E44">
              <w:rPr>
                <w:noProof/>
                <w:webHidden/>
              </w:rPr>
              <w:instrText xml:space="preserve"> PAGEREF _Toc123334555 \h </w:instrText>
            </w:r>
            <w:r w:rsidR="007B4E44">
              <w:rPr>
                <w:noProof/>
                <w:webHidden/>
              </w:rPr>
            </w:r>
            <w:r w:rsidR="007B4E44">
              <w:rPr>
                <w:noProof/>
                <w:webHidden/>
              </w:rPr>
              <w:fldChar w:fldCharType="separate"/>
            </w:r>
            <w:r w:rsidR="007B4E44">
              <w:rPr>
                <w:noProof/>
                <w:webHidden/>
              </w:rPr>
              <w:t>9</w:t>
            </w:r>
            <w:r w:rsidR="007B4E44">
              <w:rPr>
                <w:noProof/>
                <w:webHidden/>
              </w:rPr>
              <w:fldChar w:fldCharType="end"/>
            </w:r>
          </w:hyperlink>
        </w:p>
        <w:p w14:paraId="651274E2" w14:textId="1ACB5141" w:rsidR="007B4E44" w:rsidRDefault="000867F0">
          <w:pPr>
            <w:pStyle w:val="31"/>
            <w:tabs>
              <w:tab w:val="left" w:pos="1470"/>
              <w:tab w:val="right" w:leader="dot" w:pos="8296"/>
            </w:tabs>
            <w:rPr>
              <w:noProof/>
            </w:rPr>
          </w:pPr>
          <w:hyperlink w:anchor="_Toc123334556" w:history="1">
            <w:r w:rsidR="007B4E44" w:rsidRPr="00651215">
              <w:rPr>
                <w:rStyle w:val="af5"/>
                <w:noProof/>
              </w:rPr>
              <w:t>6.5</w:t>
            </w:r>
            <w:r w:rsidR="007B4E44">
              <w:rPr>
                <w:noProof/>
              </w:rPr>
              <w:tab/>
            </w:r>
            <w:r w:rsidR="007B4E44" w:rsidRPr="00651215">
              <w:rPr>
                <w:rStyle w:val="af5"/>
                <w:noProof/>
              </w:rPr>
              <w:t>货物实时数据监控要求</w:t>
            </w:r>
            <w:r w:rsidR="007B4E44">
              <w:rPr>
                <w:noProof/>
                <w:webHidden/>
              </w:rPr>
              <w:tab/>
            </w:r>
            <w:r w:rsidR="007B4E44">
              <w:rPr>
                <w:noProof/>
                <w:webHidden/>
              </w:rPr>
              <w:fldChar w:fldCharType="begin"/>
            </w:r>
            <w:r w:rsidR="007B4E44">
              <w:rPr>
                <w:noProof/>
                <w:webHidden/>
              </w:rPr>
              <w:instrText xml:space="preserve"> PAGEREF _Toc123334556 \h </w:instrText>
            </w:r>
            <w:r w:rsidR="007B4E44">
              <w:rPr>
                <w:noProof/>
                <w:webHidden/>
              </w:rPr>
            </w:r>
            <w:r w:rsidR="007B4E44">
              <w:rPr>
                <w:noProof/>
                <w:webHidden/>
              </w:rPr>
              <w:fldChar w:fldCharType="separate"/>
            </w:r>
            <w:r w:rsidR="007B4E44">
              <w:rPr>
                <w:noProof/>
                <w:webHidden/>
              </w:rPr>
              <w:t>9</w:t>
            </w:r>
            <w:r w:rsidR="007B4E44">
              <w:rPr>
                <w:noProof/>
                <w:webHidden/>
              </w:rPr>
              <w:fldChar w:fldCharType="end"/>
            </w:r>
          </w:hyperlink>
        </w:p>
        <w:p w14:paraId="101AEFF3" w14:textId="2D9B19CE" w:rsidR="007B4E44" w:rsidRDefault="000867F0">
          <w:pPr>
            <w:pStyle w:val="31"/>
            <w:tabs>
              <w:tab w:val="left" w:pos="1470"/>
              <w:tab w:val="right" w:leader="dot" w:pos="8296"/>
            </w:tabs>
            <w:rPr>
              <w:noProof/>
            </w:rPr>
          </w:pPr>
          <w:hyperlink w:anchor="_Toc123334557" w:history="1">
            <w:r w:rsidR="007B4E44" w:rsidRPr="00651215">
              <w:rPr>
                <w:rStyle w:val="af5"/>
                <w:noProof/>
              </w:rPr>
              <w:t>6.6</w:t>
            </w:r>
            <w:r w:rsidR="007B4E44">
              <w:rPr>
                <w:noProof/>
              </w:rPr>
              <w:tab/>
            </w:r>
            <w:r w:rsidR="007B4E44" w:rsidRPr="00651215">
              <w:rPr>
                <w:rStyle w:val="af5"/>
                <w:noProof/>
              </w:rPr>
              <w:t>可协助货物销售处置</w:t>
            </w:r>
            <w:r w:rsidR="007B4E44">
              <w:rPr>
                <w:noProof/>
                <w:webHidden/>
              </w:rPr>
              <w:tab/>
            </w:r>
            <w:r w:rsidR="007B4E44">
              <w:rPr>
                <w:noProof/>
                <w:webHidden/>
              </w:rPr>
              <w:fldChar w:fldCharType="begin"/>
            </w:r>
            <w:r w:rsidR="007B4E44">
              <w:rPr>
                <w:noProof/>
                <w:webHidden/>
              </w:rPr>
              <w:instrText xml:space="preserve"> PAGEREF _Toc123334557 \h </w:instrText>
            </w:r>
            <w:r w:rsidR="007B4E44">
              <w:rPr>
                <w:noProof/>
                <w:webHidden/>
              </w:rPr>
            </w:r>
            <w:r w:rsidR="007B4E44">
              <w:rPr>
                <w:noProof/>
                <w:webHidden/>
              </w:rPr>
              <w:fldChar w:fldCharType="separate"/>
            </w:r>
            <w:r w:rsidR="007B4E44">
              <w:rPr>
                <w:noProof/>
                <w:webHidden/>
              </w:rPr>
              <w:t>9</w:t>
            </w:r>
            <w:r w:rsidR="007B4E44">
              <w:rPr>
                <w:noProof/>
                <w:webHidden/>
              </w:rPr>
              <w:fldChar w:fldCharType="end"/>
            </w:r>
          </w:hyperlink>
        </w:p>
        <w:p w14:paraId="7473FBB1" w14:textId="518A9A64" w:rsidR="007B4E44" w:rsidRDefault="000867F0">
          <w:pPr>
            <w:pStyle w:val="21"/>
            <w:tabs>
              <w:tab w:val="left" w:pos="840"/>
              <w:tab w:val="right" w:leader="dot" w:pos="8296"/>
            </w:tabs>
            <w:rPr>
              <w:noProof/>
            </w:rPr>
          </w:pPr>
          <w:hyperlink w:anchor="_Toc123334558" w:history="1">
            <w:r w:rsidR="007B4E44" w:rsidRPr="00651215">
              <w:rPr>
                <w:rStyle w:val="af5"/>
                <w:rFonts w:ascii="黑体" w:eastAsia="黑体" w:hAnsi="黑体"/>
                <w:noProof/>
              </w:rPr>
              <w:t>7</w:t>
            </w:r>
            <w:r w:rsidR="007B4E44">
              <w:rPr>
                <w:noProof/>
              </w:rPr>
              <w:tab/>
            </w:r>
            <w:r w:rsidR="007B4E44" w:rsidRPr="00651215">
              <w:rPr>
                <w:rStyle w:val="af5"/>
                <w:rFonts w:ascii="黑体" w:eastAsia="黑体" w:hAnsi="黑体"/>
                <w:noProof/>
              </w:rPr>
              <w:t>液体石化商品仓单的要求</w:t>
            </w:r>
            <w:r w:rsidR="007B4E44">
              <w:rPr>
                <w:noProof/>
                <w:webHidden/>
              </w:rPr>
              <w:tab/>
            </w:r>
            <w:r w:rsidR="007B4E44">
              <w:rPr>
                <w:noProof/>
                <w:webHidden/>
              </w:rPr>
              <w:fldChar w:fldCharType="begin"/>
            </w:r>
            <w:r w:rsidR="007B4E44">
              <w:rPr>
                <w:noProof/>
                <w:webHidden/>
              </w:rPr>
              <w:instrText xml:space="preserve"> PAGEREF _Toc123334558 \h </w:instrText>
            </w:r>
            <w:r w:rsidR="007B4E44">
              <w:rPr>
                <w:noProof/>
                <w:webHidden/>
              </w:rPr>
            </w:r>
            <w:r w:rsidR="007B4E44">
              <w:rPr>
                <w:noProof/>
                <w:webHidden/>
              </w:rPr>
              <w:fldChar w:fldCharType="separate"/>
            </w:r>
            <w:r w:rsidR="007B4E44">
              <w:rPr>
                <w:noProof/>
                <w:webHidden/>
              </w:rPr>
              <w:t>10</w:t>
            </w:r>
            <w:r w:rsidR="007B4E44">
              <w:rPr>
                <w:noProof/>
                <w:webHidden/>
              </w:rPr>
              <w:fldChar w:fldCharType="end"/>
            </w:r>
          </w:hyperlink>
        </w:p>
        <w:p w14:paraId="208B9AE8" w14:textId="240F5CCC" w:rsidR="007B4E44" w:rsidRDefault="000867F0">
          <w:pPr>
            <w:pStyle w:val="31"/>
            <w:tabs>
              <w:tab w:val="left" w:pos="1470"/>
              <w:tab w:val="right" w:leader="dot" w:pos="8296"/>
            </w:tabs>
            <w:rPr>
              <w:noProof/>
            </w:rPr>
          </w:pPr>
          <w:hyperlink w:anchor="_Toc123334559" w:history="1">
            <w:r w:rsidR="007B4E44" w:rsidRPr="00651215">
              <w:rPr>
                <w:rStyle w:val="af5"/>
                <w:noProof/>
              </w:rPr>
              <w:t>7.1</w:t>
            </w:r>
            <w:r w:rsidR="007B4E44">
              <w:rPr>
                <w:noProof/>
              </w:rPr>
              <w:tab/>
            </w:r>
            <w:r w:rsidR="007B4E44" w:rsidRPr="00651215">
              <w:rPr>
                <w:rStyle w:val="af5"/>
                <w:noProof/>
              </w:rPr>
              <w:t>仓单要素要求</w:t>
            </w:r>
            <w:r w:rsidR="007B4E44">
              <w:rPr>
                <w:noProof/>
                <w:webHidden/>
              </w:rPr>
              <w:tab/>
            </w:r>
            <w:r w:rsidR="007B4E44">
              <w:rPr>
                <w:noProof/>
                <w:webHidden/>
              </w:rPr>
              <w:fldChar w:fldCharType="begin"/>
            </w:r>
            <w:r w:rsidR="007B4E44">
              <w:rPr>
                <w:noProof/>
                <w:webHidden/>
              </w:rPr>
              <w:instrText xml:space="preserve"> PAGEREF _Toc123334559 \h </w:instrText>
            </w:r>
            <w:r w:rsidR="007B4E44">
              <w:rPr>
                <w:noProof/>
                <w:webHidden/>
              </w:rPr>
            </w:r>
            <w:r w:rsidR="007B4E44">
              <w:rPr>
                <w:noProof/>
                <w:webHidden/>
              </w:rPr>
              <w:fldChar w:fldCharType="separate"/>
            </w:r>
            <w:r w:rsidR="007B4E44">
              <w:rPr>
                <w:noProof/>
                <w:webHidden/>
              </w:rPr>
              <w:t>10</w:t>
            </w:r>
            <w:r w:rsidR="007B4E44">
              <w:rPr>
                <w:noProof/>
                <w:webHidden/>
              </w:rPr>
              <w:fldChar w:fldCharType="end"/>
            </w:r>
          </w:hyperlink>
        </w:p>
        <w:p w14:paraId="26C27573" w14:textId="4184336F" w:rsidR="007B4E44" w:rsidRDefault="000867F0">
          <w:pPr>
            <w:pStyle w:val="31"/>
            <w:tabs>
              <w:tab w:val="left" w:pos="1470"/>
              <w:tab w:val="right" w:leader="dot" w:pos="8296"/>
            </w:tabs>
            <w:rPr>
              <w:noProof/>
            </w:rPr>
          </w:pPr>
          <w:hyperlink w:anchor="_Toc123334560" w:history="1">
            <w:r w:rsidR="007B4E44" w:rsidRPr="00651215">
              <w:rPr>
                <w:rStyle w:val="af5"/>
                <w:noProof/>
              </w:rPr>
              <w:t>7.2</w:t>
            </w:r>
            <w:r w:rsidR="007B4E44">
              <w:rPr>
                <w:noProof/>
              </w:rPr>
              <w:tab/>
            </w:r>
            <w:r w:rsidR="007B4E44" w:rsidRPr="00651215">
              <w:rPr>
                <w:rStyle w:val="af5"/>
                <w:noProof/>
              </w:rPr>
              <w:t>采集数据的技术要求</w:t>
            </w:r>
            <w:r w:rsidR="007B4E44">
              <w:rPr>
                <w:noProof/>
                <w:webHidden/>
              </w:rPr>
              <w:tab/>
            </w:r>
            <w:r w:rsidR="007B4E44">
              <w:rPr>
                <w:noProof/>
                <w:webHidden/>
              </w:rPr>
              <w:fldChar w:fldCharType="begin"/>
            </w:r>
            <w:r w:rsidR="007B4E44">
              <w:rPr>
                <w:noProof/>
                <w:webHidden/>
              </w:rPr>
              <w:instrText xml:space="preserve"> PAGEREF _Toc123334560 \h </w:instrText>
            </w:r>
            <w:r w:rsidR="007B4E44">
              <w:rPr>
                <w:noProof/>
                <w:webHidden/>
              </w:rPr>
            </w:r>
            <w:r w:rsidR="007B4E44">
              <w:rPr>
                <w:noProof/>
                <w:webHidden/>
              </w:rPr>
              <w:fldChar w:fldCharType="separate"/>
            </w:r>
            <w:r w:rsidR="007B4E44">
              <w:rPr>
                <w:noProof/>
                <w:webHidden/>
              </w:rPr>
              <w:t>10</w:t>
            </w:r>
            <w:r w:rsidR="007B4E44">
              <w:rPr>
                <w:noProof/>
                <w:webHidden/>
              </w:rPr>
              <w:fldChar w:fldCharType="end"/>
            </w:r>
          </w:hyperlink>
        </w:p>
        <w:p w14:paraId="0D2074FA" w14:textId="7FED1E3F" w:rsidR="007B4E44" w:rsidRDefault="000867F0">
          <w:pPr>
            <w:pStyle w:val="31"/>
            <w:tabs>
              <w:tab w:val="left" w:pos="1470"/>
              <w:tab w:val="right" w:leader="dot" w:pos="8296"/>
            </w:tabs>
            <w:rPr>
              <w:noProof/>
            </w:rPr>
          </w:pPr>
          <w:hyperlink w:anchor="_Toc123334561" w:history="1">
            <w:r w:rsidR="007B4E44" w:rsidRPr="00651215">
              <w:rPr>
                <w:rStyle w:val="af5"/>
                <w:noProof/>
              </w:rPr>
              <w:t>7.3</w:t>
            </w:r>
            <w:r w:rsidR="007B4E44">
              <w:rPr>
                <w:noProof/>
              </w:rPr>
              <w:tab/>
            </w:r>
            <w:r w:rsidR="007B4E44" w:rsidRPr="00651215">
              <w:rPr>
                <w:rStyle w:val="af5"/>
                <w:noProof/>
              </w:rPr>
              <w:t>防篡改要求</w:t>
            </w:r>
            <w:r w:rsidR="007B4E44">
              <w:rPr>
                <w:noProof/>
                <w:webHidden/>
              </w:rPr>
              <w:tab/>
            </w:r>
            <w:r w:rsidR="007B4E44">
              <w:rPr>
                <w:noProof/>
                <w:webHidden/>
              </w:rPr>
              <w:fldChar w:fldCharType="begin"/>
            </w:r>
            <w:r w:rsidR="007B4E44">
              <w:rPr>
                <w:noProof/>
                <w:webHidden/>
              </w:rPr>
              <w:instrText xml:space="preserve"> PAGEREF _Toc123334561 \h </w:instrText>
            </w:r>
            <w:r w:rsidR="007B4E44">
              <w:rPr>
                <w:noProof/>
                <w:webHidden/>
              </w:rPr>
            </w:r>
            <w:r w:rsidR="007B4E44">
              <w:rPr>
                <w:noProof/>
                <w:webHidden/>
              </w:rPr>
              <w:fldChar w:fldCharType="separate"/>
            </w:r>
            <w:r w:rsidR="007B4E44">
              <w:rPr>
                <w:noProof/>
                <w:webHidden/>
              </w:rPr>
              <w:t>10</w:t>
            </w:r>
            <w:r w:rsidR="007B4E44">
              <w:rPr>
                <w:noProof/>
                <w:webHidden/>
              </w:rPr>
              <w:fldChar w:fldCharType="end"/>
            </w:r>
          </w:hyperlink>
        </w:p>
        <w:p w14:paraId="31345724" w14:textId="2614129A" w:rsidR="007B4E44" w:rsidRDefault="000867F0">
          <w:pPr>
            <w:pStyle w:val="21"/>
            <w:tabs>
              <w:tab w:val="right" w:leader="dot" w:pos="8296"/>
            </w:tabs>
            <w:rPr>
              <w:noProof/>
            </w:rPr>
          </w:pPr>
          <w:hyperlink w:anchor="_Toc123334562" w:history="1">
            <w:r w:rsidR="007B4E44" w:rsidRPr="00651215">
              <w:rPr>
                <w:rStyle w:val="af5"/>
                <w:rFonts w:ascii="黑体" w:eastAsia="黑体" w:hAnsi="黑体"/>
                <w:noProof/>
              </w:rPr>
              <w:t>附录A 液体石化商品存货品类清单</w:t>
            </w:r>
            <w:r w:rsidR="007B4E44">
              <w:rPr>
                <w:noProof/>
                <w:webHidden/>
              </w:rPr>
              <w:tab/>
            </w:r>
            <w:r w:rsidR="007B4E44">
              <w:rPr>
                <w:noProof/>
                <w:webHidden/>
              </w:rPr>
              <w:fldChar w:fldCharType="begin"/>
            </w:r>
            <w:r w:rsidR="007B4E44">
              <w:rPr>
                <w:noProof/>
                <w:webHidden/>
              </w:rPr>
              <w:instrText xml:space="preserve"> PAGEREF _Toc123334562 \h </w:instrText>
            </w:r>
            <w:r w:rsidR="007B4E44">
              <w:rPr>
                <w:noProof/>
                <w:webHidden/>
              </w:rPr>
            </w:r>
            <w:r w:rsidR="007B4E44">
              <w:rPr>
                <w:noProof/>
                <w:webHidden/>
              </w:rPr>
              <w:fldChar w:fldCharType="separate"/>
            </w:r>
            <w:r w:rsidR="007B4E44">
              <w:rPr>
                <w:noProof/>
                <w:webHidden/>
              </w:rPr>
              <w:t>12</w:t>
            </w:r>
            <w:r w:rsidR="007B4E44">
              <w:rPr>
                <w:noProof/>
                <w:webHidden/>
              </w:rPr>
              <w:fldChar w:fldCharType="end"/>
            </w:r>
          </w:hyperlink>
        </w:p>
        <w:p w14:paraId="3FFFBC05" w14:textId="39DC04C7" w:rsidR="007B4E44" w:rsidRDefault="000867F0">
          <w:pPr>
            <w:pStyle w:val="21"/>
            <w:tabs>
              <w:tab w:val="right" w:leader="dot" w:pos="8296"/>
            </w:tabs>
            <w:rPr>
              <w:noProof/>
            </w:rPr>
          </w:pPr>
          <w:hyperlink w:anchor="_Toc123334563" w:history="1">
            <w:r w:rsidR="007B4E44" w:rsidRPr="00651215">
              <w:rPr>
                <w:rStyle w:val="af5"/>
                <w:rFonts w:ascii="黑体" w:eastAsia="黑体" w:hAnsi="黑体"/>
                <w:noProof/>
              </w:rPr>
              <w:t>参考文献</w:t>
            </w:r>
            <w:r w:rsidR="007B4E44">
              <w:rPr>
                <w:noProof/>
                <w:webHidden/>
              </w:rPr>
              <w:tab/>
            </w:r>
            <w:r w:rsidR="007B4E44">
              <w:rPr>
                <w:noProof/>
                <w:webHidden/>
              </w:rPr>
              <w:fldChar w:fldCharType="begin"/>
            </w:r>
            <w:r w:rsidR="007B4E44">
              <w:rPr>
                <w:noProof/>
                <w:webHidden/>
              </w:rPr>
              <w:instrText xml:space="preserve"> PAGEREF _Toc123334563 \h </w:instrText>
            </w:r>
            <w:r w:rsidR="007B4E44">
              <w:rPr>
                <w:noProof/>
                <w:webHidden/>
              </w:rPr>
            </w:r>
            <w:r w:rsidR="007B4E44">
              <w:rPr>
                <w:noProof/>
                <w:webHidden/>
              </w:rPr>
              <w:fldChar w:fldCharType="separate"/>
            </w:r>
            <w:r w:rsidR="007B4E44">
              <w:rPr>
                <w:noProof/>
                <w:webHidden/>
              </w:rPr>
              <w:t>13</w:t>
            </w:r>
            <w:r w:rsidR="007B4E44">
              <w:rPr>
                <w:noProof/>
                <w:webHidden/>
              </w:rPr>
              <w:fldChar w:fldCharType="end"/>
            </w:r>
          </w:hyperlink>
        </w:p>
        <w:p w14:paraId="4DC6747C" w14:textId="658E5063" w:rsidR="00604B78" w:rsidRPr="007B4E44" w:rsidRDefault="008D7840">
          <w:r w:rsidRPr="007B4E44">
            <w:rPr>
              <w:lang w:val="zh-CN"/>
            </w:rPr>
            <w:fldChar w:fldCharType="end"/>
          </w:r>
        </w:p>
      </w:sdtContent>
    </w:sdt>
    <w:p w14:paraId="516F986E" w14:textId="77777777" w:rsidR="00604B78" w:rsidRPr="007B4E44" w:rsidRDefault="000F70CF">
      <w:pPr>
        <w:widowControl/>
        <w:jc w:val="left"/>
        <w:rPr>
          <w:rFonts w:asciiTheme="majorHAnsi" w:eastAsiaTheme="majorEastAsia" w:hAnsiTheme="majorHAnsi" w:cstheme="majorBidi"/>
          <w:b/>
          <w:bCs/>
          <w:sz w:val="32"/>
          <w:szCs w:val="32"/>
        </w:rPr>
      </w:pPr>
      <w:r w:rsidRPr="007B4E44">
        <w:rPr>
          <w:rFonts w:asciiTheme="majorHAnsi" w:eastAsiaTheme="majorEastAsia" w:hAnsiTheme="majorHAnsi" w:cstheme="majorBidi"/>
          <w:b/>
          <w:bCs/>
          <w:sz w:val="32"/>
          <w:szCs w:val="32"/>
        </w:rPr>
        <w:br w:type="page"/>
      </w:r>
    </w:p>
    <w:p w14:paraId="41379691" w14:textId="272CFC9A" w:rsidR="00604B78" w:rsidRPr="007B4E44" w:rsidRDefault="008D7840">
      <w:pPr>
        <w:pStyle w:val="2"/>
        <w:spacing w:line="240" w:lineRule="auto"/>
        <w:ind w:firstLineChars="200" w:firstLine="640"/>
        <w:jc w:val="center"/>
      </w:pPr>
      <w:bookmarkStart w:id="4" w:name="_Toc123334530"/>
      <w:r w:rsidRPr="007B4E44">
        <w:rPr>
          <w:rFonts w:hint="eastAsia"/>
        </w:rPr>
        <w:lastRenderedPageBreak/>
        <w:t xml:space="preserve">前 </w:t>
      </w:r>
      <w:r w:rsidRPr="007B4E44">
        <w:t xml:space="preserve">  </w:t>
      </w:r>
      <w:r w:rsidRPr="007B4E44">
        <w:rPr>
          <w:rFonts w:hint="eastAsia"/>
        </w:rPr>
        <w:t>言</w:t>
      </w:r>
      <w:bookmarkEnd w:id="3"/>
      <w:bookmarkEnd w:id="4"/>
    </w:p>
    <w:p w14:paraId="0C981404" w14:textId="77777777" w:rsidR="00604B78" w:rsidRPr="007B4E44" w:rsidRDefault="008D7840">
      <w:pPr>
        <w:ind w:firstLineChars="200" w:firstLine="420"/>
        <w:rPr>
          <w:rFonts w:ascii="宋体" w:eastAsia="宋体" w:hAnsi="宋体"/>
        </w:rPr>
      </w:pPr>
      <w:r w:rsidRPr="007B4E44">
        <w:rPr>
          <w:rFonts w:ascii="宋体" w:eastAsia="宋体" w:hAnsi="宋体" w:hint="eastAsia"/>
        </w:rPr>
        <w:t>本文件按照</w:t>
      </w:r>
      <w:r w:rsidRPr="007B4E44">
        <w:rPr>
          <w:rFonts w:ascii="宋体" w:eastAsia="宋体" w:hAnsi="宋体"/>
        </w:rPr>
        <w:t>GB/T　1.1</w:t>
      </w:r>
      <w:r w:rsidRPr="007B4E44">
        <w:rPr>
          <w:rFonts w:ascii="宋体" w:eastAsia="宋体" w:hAnsi="宋体" w:hint="eastAsia"/>
        </w:rPr>
        <w:t>-2020《标准化工作导则 第1部分：标准化文件的结构和起草规则》的规定起草。</w:t>
      </w:r>
    </w:p>
    <w:p w14:paraId="335DD6CC" w14:textId="77777777" w:rsidR="00034C75" w:rsidRPr="007B4E44" w:rsidRDefault="00034C75">
      <w:pPr>
        <w:ind w:firstLineChars="200" w:firstLine="420"/>
        <w:rPr>
          <w:rFonts w:ascii="宋体" w:eastAsia="宋体" w:hAnsi="宋体"/>
        </w:rPr>
      </w:pPr>
      <w:r w:rsidRPr="007B4E44">
        <w:rPr>
          <w:rFonts w:ascii="宋体" w:eastAsia="宋体" w:hAnsi="宋体" w:hint="eastAsia"/>
        </w:rPr>
        <w:t>请注意本文件的某些内容可能涉及专利。本文件的发布机构不承担识别专利的责任。</w:t>
      </w:r>
    </w:p>
    <w:p w14:paraId="4144A10A" w14:textId="634B348F" w:rsidR="00604B78" w:rsidRPr="007B4E44" w:rsidRDefault="008D7840">
      <w:pPr>
        <w:ind w:firstLineChars="200" w:firstLine="420"/>
        <w:rPr>
          <w:rFonts w:ascii="宋体" w:eastAsia="宋体" w:hAnsi="宋体"/>
        </w:rPr>
      </w:pPr>
      <w:r w:rsidRPr="007B4E44">
        <w:rPr>
          <w:rFonts w:ascii="宋体" w:eastAsia="宋体" w:hAnsi="宋体" w:hint="eastAsia"/>
        </w:rPr>
        <w:t>本文件是</w:t>
      </w:r>
      <w:r w:rsidRPr="007B4E44">
        <w:rPr>
          <w:rFonts w:ascii="宋体" w:eastAsia="宋体" w:hAnsi="宋体"/>
        </w:rPr>
        <w:t>T/WD 109（T/CASMES 5、T/CMASTA 001）的第3部分。T/WD 109（T/CASMES 5、T/CMASTA 001）已经发布了以下部分：</w:t>
      </w:r>
    </w:p>
    <w:p w14:paraId="3D17F577" w14:textId="5E06A7C7" w:rsidR="009C68DE" w:rsidRPr="007B4E44" w:rsidRDefault="009C68DE" w:rsidP="005E04FD">
      <w:pPr>
        <w:ind w:firstLineChars="200" w:firstLine="420"/>
        <w:rPr>
          <w:rFonts w:ascii="宋体" w:eastAsia="宋体" w:hAnsi="宋体"/>
        </w:rPr>
      </w:pPr>
      <w:r w:rsidRPr="007B4E44">
        <w:rPr>
          <w:rFonts w:ascii="宋体" w:eastAsia="宋体" w:hAnsi="宋体" w:hint="eastAsia"/>
        </w:rPr>
        <w:t>——第3部分：液体石化商品仓单</w:t>
      </w:r>
    </w:p>
    <w:p w14:paraId="77D35F6B" w14:textId="0A984874" w:rsidR="00034C75" w:rsidRPr="007B4E44" w:rsidRDefault="00034C75">
      <w:pPr>
        <w:ind w:firstLineChars="200" w:firstLine="420"/>
        <w:rPr>
          <w:rFonts w:ascii="宋体" w:eastAsia="宋体" w:hAnsi="宋体"/>
        </w:rPr>
      </w:pPr>
      <w:r w:rsidRPr="007B4E44">
        <w:rPr>
          <w:rFonts w:ascii="宋体" w:eastAsia="宋体" w:hAnsi="宋体" w:hint="eastAsia"/>
        </w:rPr>
        <w:t>本文件由六六云链科技（宁波）有限公司、</w:t>
      </w:r>
      <w:r w:rsidR="009C68DE" w:rsidRPr="007B4E44">
        <w:rPr>
          <w:rFonts w:ascii="宋体" w:eastAsia="宋体" w:hAnsi="宋体" w:hint="eastAsia"/>
        </w:rPr>
        <w:t>中国石化化工销售有限公司、江阴恒阳化工储运有限公司、福建中远海运化工码头有限公司、东莞市百安石化仓储有限公司、中信银行股份有限公司</w:t>
      </w:r>
      <w:r w:rsidRPr="007B4E44">
        <w:rPr>
          <w:rFonts w:ascii="宋体" w:eastAsia="宋体" w:hAnsi="宋体" w:hint="eastAsia"/>
        </w:rPr>
        <w:t>提出。</w:t>
      </w:r>
    </w:p>
    <w:p w14:paraId="0EFF5BD9" w14:textId="77777777" w:rsidR="00604B78" w:rsidRPr="007B4E44" w:rsidRDefault="008D7840">
      <w:pPr>
        <w:ind w:firstLineChars="200" w:firstLine="420"/>
        <w:rPr>
          <w:rFonts w:ascii="宋体" w:eastAsia="宋体" w:hAnsi="宋体"/>
        </w:rPr>
      </w:pPr>
      <w:r w:rsidRPr="007B4E44">
        <w:rPr>
          <w:rFonts w:ascii="宋体" w:eastAsia="宋体" w:hAnsi="宋体" w:hint="eastAsia"/>
        </w:rPr>
        <w:t>本文件由中国仓储与配送协会归口。</w:t>
      </w:r>
    </w:p>
    <w:p w14:paraId="75734ED6" w14:textId="5C5604D8" w:rsidR="00604B78" w:rsidRPr="007B4E44" w:rsidRDefault="008D7840">
      <w:pPr>
        <w:ind w:firstLineChars="200" w:firstLine="420"/>
        <w:rPr>
          <w:rFonts w:ascii="宋体" w:eastAsia="宋体" w:hAnsi="宋体"/>
        </w:rPr>
      </w:pPr>
      <w:r w:rsidRPr="007B4E44">
        <w:rPr>
          <w:rFonts w:ascii="宋体" w:eastAsia="宋体" w:hAnsi="宋体" w:hint="eastAsia"/>
        </w:rPr>
        <w:t>本文件起草单位：中国仓储与配送协会</w:t>
      </w:r>
      <w:r w:rsidR="00321CCF" w:rsidRPr="007B4E44">
        <w:rPr>
          <w:rFonts w:ascii="宋体" w:eastAsia="宋体" w:hAnsi="宋体" w:hint="eastAsia"/>
        </w:rPr>
        <w:t>、</w:t>
      </w:r>
      <w:r w:rsidR="00756BBA" w:rsidRPr="007B4E44">
        <w:rPr>
          <w:rFonts w:ascii="宋体" w:eastAsia="宋体" w:hAnsi="宋体" w:hint="eastAsia"/>
        </w:rPr>
        <w:t>中国中小企业协会、中国物资储运协会、</w:t>
      </w:r>
      <w:r w:rsidR="006A0555" w:rsidRPr="007B4E44">
        <w:rPr>
          <w:rFonts w:ascii="宋体" w:eastAsia="宋体" w:hAnsi="宋体" w:hint="eastAsia"/>
        </w:rPr>
        <w:t>中仓登数据服务有限公司、</w:t>
      </w:r>
      <w:r w:rsidR="009C68DE" w:rsidRPr="007B4E44">
        <w:rPr>
          <w:rFonts w:ascii="宋体" w:eastAsia="宋体" w:hAnsi="宋体" w:hint="eastAsia"/>
        </w:rPr>
        <w:t>六六云链科技（宁波）有限公司、中国石化化工销售有限公司、厦门象屿股份有限公司、江阴恒阳化工储运有限公司、福建中远海运化工码头有限公司、东莞市百安石化仓储有限公司、中化南通石化储运有限公司、中化珠海石化储运有限公司、中信银行股份有限公司、日照银行股份有限公司、大宗易行科技（宁波）有限公司</w:t>
      </w:r>
      <w:r w:rsidR="00C302AD" w:rsidRPr="007B4E44">
        <w:rPr>
          <w:rFonts w:ascii="宋体" w:eastAsia="宋体" w:hAnsi="宋体" w:hint="eastAsia"/>
        </w:rPr>
        <w:t>等</w:t>
      </w:r>
      <w:r w:rsidR="009C68DE" w:rsidRPr="007B4E44">
        <w:rPr>
          <w:rFonts w:ascii="宋体" w:eastAsia="宋体" w:hAnsi="宋体" w:hint="eastAsia"/>
        </w:rPr>
        <w:t>。</w:t>
      </w:r>
    </w:p>
    <w:p w14:paraId="63A4565F" w14:textId="3FDAF005" w:rsidR="00604B78" w:rsidRPr="007B4E44" w:rsidRDefault="008D7840">
      <w:pPr>
        <w:ind w:firstLineChars="200" w:firstLine="420"/>
        <w:rPr>
          <w:rFonts w:ascii="宋体" w:eastAsia="宋体" w:hAnsi="宋体"/>
        </w:rPr>
      </w:pPr>
      <w:r w:rsidRPr="007B4E44">
        <w:rPr>
          <w:rFonts w:ascii="宋体" w:eastAsia="宋体" w:hAnsi="宋体" w:hint="eastAsia"/>
        </w:rPr>
        <w:t>本文件主要起草人：</w:t>
      </w:r>
    </w:p>
    <w:p w14:paraId="0B80E457" w14:textId="03861652" w:rsidR="00034C75" w:rsidRPr="007B4E44" w:rsidRDefault="008D7840">
      <w:pPr>
        <w:widowControl/>
        <w:rPr>
          <w:rFonts w:ascii="宋体" w:eastAsia="宋体" w:hAnsi="宋体"/>
        </w:rPr>
      </w:pPr>
      <w:r w:rsidRPr="007B4E44">
        <w:rPr>
          <w:rFonts w:ascii="宋体" w:eastAsia="宋体" w:hAnsi="宋体"/>
        </w:rPr>
        <w:br w:type="page"/>
      </w:r>
    </w:p>
    <w:p w14:paraId="36BA2454" w14:textId="731E1F6C" w:rsidR="00604B78" w:rsidRPr="007B4E44" w:rsidRDefault="008D7840">
      <w:pPr>
        <w:pStyle w:val="2"/>
        <w:spacing w:line="240" w:lineRule="auto"/>
        <w:ind w:firstLineChars="200" w:firstLine="640"/>
        <w:jc w:val="center"/>
      </w:pPr>
      <w:bookmarkStart w:id="5" w:name="_Toc73550674"/>
      <w:bookmarkStart w:id="6" w:name="_Toc123334531"/>
      <w:r w:rsidRPr="007B4E44">
        <w:rPr>
          <w:rFonts w:hint="eastAsia"/>
        </w:rPr>
        <w:lastRenderedPageBreak/>
        <w:t xml:space="preserve">引 </w:t>
      </w:r>
      <w:r w:rsidRPr="007B4E44">
        <w:t xml:space="preserve">  </w:t>
      </w:r>
      <w:r w:rsidRPr="007B4E44">
        <w:rPr>
          <w:rFonts w:hint="eastAsia"/>
        </w:rPr>
        <w:t>言</w:t>
      </w:r>
      <w:bookmarkEnd w:id="5"/>
      <w:bookmarkEnd w:id="6"/>
    </w:p>
    <w:p w14:paraId="1E107A9E" w14:textId="77777777" w:rsidR="00604B78" w:rsidRPr="007B4E44" w:rsidRDefault="008D7840">
      <w:pPr>
        <w:ind w:firstLineChars="200" w:firstLine="420"/>
        <w:rPr>
          <w:rFonts w:ascii="宋体" w:eastAsia="宋体" w:hAnsi="宋体"/>
        </w:rPr>
      </w:pPr>
      <w:r w:rsidRPr="007B4E44">
        <w:rPr>
          <w:rFonts w:ascii="宋体" w:eastAsia="宋体" w:hAnsi="宋体" w:hint="eastAsia"/>
        </w:rPr>
        <w:t>资源类大宗商品天生带有金融属性，其储运过程中的“账货匹配”类似于商业银行的现金管理体系，区别在于对货物损耗的掌控技术和能力。由于过去没有办法使用数字技术标注资源类大宗商品的物质属性、权利属性和实时精准定位，使得金融机构的存货类供应链金融产品屡遭欺诈，损失惨重。</w:t>
      </w:r>
    </w:p>
    <w:p w14:paraId="793CB98A" w14:textId="77777777" w:rsidR="00604B78" w:rsidRPr="007B4E44" w:rsidRDefault="008D7840">
      <w:pPr>
        <w:ind w:firstLineChars="200" w:firstLine="420"/>
        <w:rPr>
          <w:rFonts w:ascii="宋体" w:eastAsia="宋体" w:hAnsi="宋体"/>
        </w:rPr>
      </w:pPr>
      <w:r w:rsidRPr="007B4E44">
        <w:rPr>
          <w:rFonts w:ascii="宋体" w:eastAsia="宋体" w:hAnsi="宋体" w:hint="eastAsia"/>
        </w:rPr>
        <w:t>石油化工是国民经济第一大支柱产业，大宗石化商品领域长期以来就使用了各式传感器技术对罐存货物进行封闭监管和动态计量，而且石化商品储运行业一直都有第三方检验机构介入商品交易的传统和要求，加之政府部门对石化商品储运行业的强力监管，使得这个行业在推进数字化过程中特别适合发展在线产融服务。</w:t>
      </w:r>
    </w:p>
    <w:p w14:paraId="2F45C589" w14:textId="3F8DFF99" w:rsidR="00030339" w:rsidRPr="007B4E44" w:rsidRDefault="00030339" w:rsidP="00030339">
      <w:pPr>
        <w:ind w:firstLineChars="200" w:firstLine="420"/>
        <w:rPr>
          <w:rFonts w:ascii="宋体" w:eastAsia="宋体" w:hAnsi="宋体"/>
        </w:rPr>
      </w:pPr>
      <w:r w:rsidRPr="007B4E44">
        <w:rPr>
          <w:rFonts w:ascii="宋体" w:eastAsia="宋体" w:hAnsi="宋体" w:hint="eastAsia"/>
        </w:rPr>
        <w:t>为落实贯彻团体标准《全国性可流转仓单体系运营管理规范》</w:t>
      </w:r>
      <w:r w:rsidRPr="007B4E44">
        <w:rPr>
          <w:rFonts w:ascii="宋体" w:eastAsia="宋体" w:hAnsi="宋体"/>
        </w:rPr>
        <w:t>T/WD 109（T/CASMES 5、T/CMSTA001）（以下简称为“团标”）中“6.3根据细分品类存货特点，充分参考各品类行业标准或相关规则，分批制定细分品类实施细则”的要求</w:t>
      </w:r>
      <w:r w:rsidRPr="007B4E44">
        <w:rPr>
          <w:rFonts w:ascii="宋体" w:eastAsia="宋体" w:hAnsi="宋体" w:hint="eastAsia"/>
        </w:rPr>
        <w:t>，</w:t>
      </w:r>
      <w:r w:rsidRPr="007B4E44">
        <w:rPr>
          <w:rFonts w:ascii="宋体" w:eastAsia="宋体" w:hAnsi="宋体"/>
        </w:rPr>
        <w:t>重点围绕</w:t>
      </w:r>
      <w:r w:rsidRPr="007B4E44">
        <w:rPr>
          <w:rFonts w:ascii="宋体" w:eastAsia="宋体" w:hAnsi="宋体" w:hint="eastAsia"/>
        </w:rPr>
        <w:t>液体石化商品</w:t>
      </w:r>
      <w:r w:rsidRPr="007B4E44">
        <w:rPr>
          <w:rFonts w:ascii="宋体" w:eastAsia="宋体" w:hAnsi="宋体"/>
        </w:rPr>
        <w:t>范围、相关主体准入标准、仓单登记平台对接规则等专业内容，对管理规范进行了增补和扩充</w:t>
      </w:r>
      <w:r w:rsidRPr="007B4E44">
        <w:rPr>
          <w:rFonts w:ascii="宋体" w:eastAsia="宋体" w:hAnsi="宋体" w:hint="eastAsia"/>
        </w:rPr>
        <w:t>，同时，积极推进</w:t>
      </w:r>
      <w:r w:rsidRPr="007B4E44">
        <w:rPr>
          <w:rFonts w:ascii="宋体" w:eastAsia="宋体" w:hAnsi="宋体"/>
        </w:rPr>
        <w:t>科技、法律、商务等方面为该体系在石化行业的落地推广</w:t>
      </w:r>
      <w:r w:rsidR="0088255C" w:rsidRPr="007B4E44">
        <w:rPr>
          <w:rFonts w:ascii="宋体" w:eastAsia="宋体" w:hAnsi="宋体" w:hint="eastAsia"/>
        </w:rPr>
        <w:t>，</w:t>
      </w:r>
      <w:r w:rsidRPr="007B4E44">
        <w:rPr>
          <w:rFonts w:ascii="宋体" w:eastAsia="宋体" w:hAnsi="宋体"/>
        </w:rPr>
        <w:t>通过建立基于产权的信任机制，降低金融机构的风控成本，真正地解决石化行业数百万家中小企业的融资难、融资贵问题。</w:t>
      </w:r>
    </w:p>
    <w:p w14:paraId="4474501E" w14:textId="45935AC3" w:rsidR="00030339" w:rsidRPr="007B4E44" w:rsidRDefault="00030339" w:rsidP="00030339">
      <w:pPr>
        <w:ind w:firstLineChars="200" w:firstLine="420"/>
        <w:rPr>
          <w:rFonts w:ascii="宋体" w:eastAsia="宋体" w:hAnsi="宋体"/>
        </w:rPr>
      </w:pPr>
      <w:r w:rsidRPr="007B4E44">
        <w:rPr>
          <w:rFonts w:ascii="宋体" w:eastAsia="宋体" w:hAnsi="宋体" w:hint="eastAsia"/>
        </w:rPr>
        <w:t>鉴于液体石化商品在货权确认、货物监控、流转规则、避险处置等方面具有不同于其他品类商品的显著特征，集合国内液体石化商品的仓储行业、技术企业、金融机构、法律专家、商检机构等，共同组织制定《全国性可流转仓单体系运营管理规范</w:t>
      </w:r>
      <w:r w:rsidRPr="007B4E44">
        <w:rPr>
          <w:rFonts w:ascii="宋体" w:eastAsia="宋体" w:hAnsi="宋体"/>
        </w:rPr>
        <w:t xml:space="preserve"> 第3部分：液体石化商品仓单》，在适用团标规范内容的基础上，细化全国可流转仓单体系（以下简称“本体系”）内液体石化商品仓单应符合的标准与所需物联网设备及要求等，经研究与研讨，并反复修改，形成本文件。</w:t>
      </w:r>
    </w:p>
    <w:p w14:paraId="52F7202D" w14:textId="77777777" w:rsidR="00030339" w:rsidRPr="007B4E44" w:rsidRDefault="00030339" w:rsidP="00030339">
      <w:pPr>
        <w:ind w:firstLineChars="200" w:firstLine="420"/>
        <w:rPr>
          <w:rFonts w:ascii="宋体" w:eastAsia="宋体" w:hAnsi="宋体"/>
        </w:rPr>
      </w:pPr>
      <w:r w:rsidRPr="007B4E44">
        <w:rPr>
          <w:rFonts w:ascii="宋体" w:eastAsia="宋体" w:hAnsi="宋体" w:hint="eastAsia"/>
        </w:rPr>
        <w:t>本文件适用全国性可流转仓单体系中液体石化商品仓单开具及的运营管理。主要有以下特点：</w:t>
      </w:r>
    </w:p>
    <w:p w14:paraId="6D9A33FD" w14:textId="77777777" w:rsidR="00030339" w:rsidRPr="007B4E44" w:rsidRDefault="00030339" w:rsidP="00030339">
      <w:pPr>
        <w:ind w:firstLineChars="200" w:firstLine="420"/>
        <w:rPr>
          <w:rFonts w:ascii="宋体" w:eastAsia="宋体" w:hAnsi="宋体"/>
        </w:rPr>
      </w:pPr>
      <w:r w:rsidRPr="007B4E44">
        <w:rPr>
          <w:rFonts w:ascii="宋体" w:eastAsia="宋体" w:hAnsi="宋体"/>
        </w:rPr>
        <w:t>1、本文件以液体石化商品方面的国家标准、行业标准为基本依据；</w:t>
      </w:r>
    </w:p>
    <w:p w14:paraId="4FC9625A" w14:textId="77777777" w:rsidR="00030339" w:rsidRPr="007B4E44" w:rsidRDefault="00030339" w:rsidP="00030339">
      <w:pPr>
        <w:ind w:firstLineChars="200" w:firstLine="420"/>
        <w:rPr>
          <w:rFonts w:ascii="宋体" w:eastAsia="宋体" w:hAnsi="宋体"/>
        </w:rPr>
      </w:pPr>
      <w:r w:rsidRPr="007B4E44">
        <w:rPr>
          <w:rFonts w:ascii="宋体" w:eastAsia="宋体" w:hAnsi="宋体"/>
        </w:rPr>
        <w:t>2、本文件是团体标准《全国性可流转仓单体系运营管理规范》的一部分，是“全国性可流转仓单体系”中的液体石化商品仓单的实施细则；</w:t>
      </w:r>
    </w:p>
    <w:p w14:paraId="7BCEF0D5" w14:textId="789FC171" w:rsidR="00030339" w:rsidRPr="007B4E44" w:rsidRDefault="0088255C" w:rsidP="00030339">
      <w:pPr>
        <w:ind w:firstLineChars="200" w:firstLine="420"/>
        <w:rPr>
          <w:rFonts w:ascii="宋体" w:eastAsia="宋体" w:hAnsi="宋体"/>
        </w:rPr>
      </w:pPr>
      <w:r w:rsidRPr="007B4E44">
        <w:rPr>
          <w:rFonts w:ascii="宋体" w:eastAsia="宋体" w:hAnsi="宋体" w:hint="eastAsia"/>
        </w:rPr>
        <w:t>3、</w:t>
      </w:r>
      <w:r w:rsidR="00030339" w:rsidRPr="007B4E44">
        <w:rPr>
          <w:rFonts w:ascii="宋体" w:eastAsia="宋体" w:hAnsi="宋体" w:hint="eastAsia"/>
        </w:rPr>
        <w:t>根据《全国性可流转仓单运营管理规范》补充液体石化商品的术语和定义。</w:t>
      </w:r>
    </w:p>
    <w:p w14:paraId="4CFA08EC" w14:textId="1BC4C5E2" w:rsidR="00030339" w:rsidRPr="007B4E44" w:rsidRDefault="0088255C" w:rsidP="00030339">
      <w:pPr>
        <w:ind w:firstLineChars="200" w:firstLine="420"/>
        <w:rPr>
          <w:rFonts w:ascii="宋体" w:eastAsia="宋体" w:hAnsi="宋体"/>
        </w:rPr>
      </w:pPr>
      <w:r w:rsidRPr="007B4E44">
        <w:rPr>
          <w:rFonts w:ascii="宋体" w:eastAsia="宋体" w:hAnsi="宋体" w:hint="eastAsia"/>
        </w:rPr>
        <w:t>4、</w:t>
      </w:r>
      <w:r w:rsidR="00030339" w:rsidRPr="007B4E44">
        <w:rPr>
          <w:rFonts w:ascii="宋体" w:eastAsia="宋体" w:hAnsi="宋体" w:hint="eastAsia"/>
        </w:rPr>
        <w:t>根据《全国性可流转仓单运营管理规范》补充液体石化商品的存货要求及种类。</w:t>
      </w:r>
    </w:p>
    <w:p w14:paraId="17952E60" w14:textId="17F520E7" w:rsidR="00030339" w:rsidRPr="007B4E44" w:rsidRDefault="0088255C" w:rsidP="00030339">
      <w:pPr>
        <w:ind w:firstLineChars="200" w:firstLine="420"/>
        <w:rPr>
          <w:rFonts w:ascii="宋体" w:eastAsia="宋体" w:hAnsi="宋体"/>
        </w:rPr>
      </w:pPr>
      <w:r w:rsidRPr="007B4E44">
        <w:rPr>
          <w:rFonts w:ascii="宋体" w:eastAsia="宋体" w:hAnsi="宋体" w:hint="eastAsia"/>
        </w:rPr>
        <w:t>5、</w:t>
      </w:r>
      <w:r w:rsidR="00030339" w:rsidRPr="007B4E44">
        <w:rPr>
          <w:rFonts w:ascii="宋体" w:eastAsia="宋体" w:hAnsi="宋体" w:hint="eastAsia"/>
        </w:rPr>
        <w:t>根据《全国性可流转仓单运营管理规范》补充液体石化商品仓单运营平台运营条件。</w:t>
      </w:r>
    </w:p>
    <w:p w14:paraId="76685746" w14:textId="04F23D4E" w:rsidR="00604B78" w:rsidRPr="007B4E44" w:rsidRDefault="0088255C">
      <w:pPr>
        <w:ind w:firstLineChars="200" w:firstLine="420"/>
        <w:rPr>
          <w:rFonts w:ascii="宋体" w:eastAsia="宋体" w:hAnsi="宋体"/>
        </w:rPr>
      </w:pPr>
      <w:r w:rsidRPr="007B4E44">
        <w:rPr>
          <w:rFonts w:ascii="宋体" w:eastAsia="宋体" w:hAnsi="宋体"/>
        </w:rPr>
        <w:t>6</w:t>
      </w:r>
      <w:r w:rsidRPr="007B4E44">
        <w:rPr>
          <w:rFonts w:ascii="宋体" w:eastAsia="宋体" w:hAnsi="宋体" w:hint="eastAsia"/>
        </w:rPr>
        <w:t>、</w:t>
      </w:r>
      <w:r w:rsidR="008D7840" w:rsidRPr="007B4E44">
        <w:rPr>
          <w:rFonts w:ascii="宋体" w:eastAsia="宋体" w:hAnsi="宋体"/>
        </w:rPr>
        <w:t>通过建立一整套数字孪生系统，从“控货”到“控权”，着力解决区块链在数字资产领域应用的关键瓶颈：如何保证上链时数字资产的真实、准确和完整性。</w:t>
      </w:r>
    </w:p>
    <w:p w14:paraId="1BE915B6" w14:textId="4F57B6F4" w:rsidR="00604B78" w:rsidRPr="007B4E44" w:rsidRDefault="0088255C">
      <w:pPr>
        <w:ind w:firstLineChars="200" w:firstLine="420"/>
        <w:rPr>
          <w:rFonts w:ascii="宋体" w:eastAsia="宋体" w:hAnsi="宋体"/>
        </w:rPr>
      </w:pPr>
      <w:r w:rsidRPr="007B4E44">
        <w:rPr>
          <w:rFonts w:ascii="宋体" w:eastAsia="宋体" w:hAnsi="宋体"/>
        </w:rPr>
        <w:t>7</w:t>
      </w:r>
      <w:r w:rsidRPr="007B4E44">
        <w:rPr>
          <w:rFonts w:ascii="宋体" w:eastAsia="宋体" w:hAnsi="宋体" w:hint="eastAsia"/>
        </w:rPr>
        <w:t>、</w:t>
      </w:r>
      <w:r w:rsidR="008D7840" w:rsidRPr="007B4E44">
        <w:rPr>
          <w:rFonts w:ascii="宋体" w:eastAsia="宋体" w:hAnsi="宋体"/>
        </w:rPr>
        <w:t>完全根据《民法典》、《电子签名法》等法律法规设计，通过车船库一体化的解决方案，从法理上解决动产/权利凭证所有权转移过程中的“交付”难题</w:t>
      </w:r>
      <w:r w:rsidR="00B952EA" w:rsidRPr="007B4E44">
        <w:rPr>
          <w:rFonts w:ascii="宋体" w:eastAsia="宋体" w:hAnsi="宋体" w:hint="eastAsia"/>
        </w:rPr>
        <w:t>。</w:t>
      </w:r>
    </w:p>
    <w:p w14:paraId="07926A2D" w14:textId="77777777" w:rsidR="004366C1" w:rsidRPr="007B4E44" w:rsidRDefault="004366C1">
      <w:pPr>
        <w:jc w:val="center"/>
        <w:rPr>
          <w:rFonts w:ascii="黑体" w:eastAsia="黑体" w:hAnsi="黑体"/>
          <w:sz w:val="32"/>
          <w:szCs w:val="32"/>
        </w:rPr>
      </w:pPr>
    </w:p>
    <w:p w14:paraId="51C7A8F1" w14:textId="3CC243E8" w:rsidR="004366C1" w:rsidRPr="007B4E44" w:rsidRDefault="004366C1">
      <w:pPr>
        <w:jc w:val="center"/>
        <w:rPr>
          <w:rFonts w:ascii="黑体" w:eastAsia="黑体" w:hAnsi="黑体"/>
          <w:sz w:val="32"/>
          <w:szCs w:val="32"/>
        </w:rPr>
      </w:pPr>
    </w:p>
    <w:p w14:paraId="03B3E9F6" w14:textId="79E47270" w:rsidR="003B1C92" w:rsidRPr="007B4E44" w:rsidRDefault="003B1C92">
      <w:pPr>
        <w:jc w:val="center"/>
        <w:rPr>
          <w:rFonts w:ascii="黑体" w:eastAsia="黑体" w:hAnsi="黑体"/>
          <w:sz w:val="32"/>
          <w:szCs w:val="32"/>
        </w:rPr>
      </w:pPr>
    </w:p>
    <w:p w14:paraId="4C073968" w14:textId="77777777" w:rsidR="00FA5C87" w:rsidRPr="007B4E44" w:rsidRDefault="00FA5C87">
      <w:pPr>
        <w:jc w:val="center"/>
        <w:rPr>
          <w:rFonts w:ascii="黑体" w:eastAsia="黑体" w:hAnsi="黑体"/>
          <w:sz w:val="32"/>
          <w:szCs w:val="32"/>
        </w:rPr>
      </w:pPr>
    </w:p>
    <w:p w14:paraId="6645D8B1" w14:textId="7641B4F2" w:rsidR="00604B78" w:rsidRPr="007B4E44" w:rsidRDefault="008D7840">
      <w:pPr>
        <w:jc w:val="center"/>
        <w:rPr>
          <w:rFonts w:ascii="黑体" w:eastAsia="黑体" w:hAnsi="黑体"/>
          <w:sz w:val="32"/>
          <w:szCs w:val="32"/>
        </w:rPr>
      </w:pPr>
      <w:r w:rsidRPr="007B4E44">
        <w:rPr>
          <w:rFonts w:ascii="黑体" w:eastAsia="黑体" w:hAnsi="黑体" w:hint="eastAsia"/>
          <w:sz w:val="32"/>
          <w:szCs w:val="32"/>
        </w:rPr>
        <w:lastRenderedPageBreak/>
        <w:t>全国性可流转仓单体系运营管理规范</w:t>
      </w:r>
    </w:p>
    <w:p w14:paraId="2096F045" w14:textId="4FD17CE2" w:rsidR="00604B78" w:rsidRPr="007B4E44" w:rsidRDefault="008D7840">
      <w:pPr>
        <w:jc w:val="center"/>
        <w:rPr>
          <w:rFonts w:ascii="黑体" w:eastAsia="黑体" w:hAnsi="黑体"/>
          <w:sz w:val="32"/>
          <w:szCs w:val="32"/>
        </w:rPr>
      </w:pPr>
      <w:r w:rsidRPr="007B4E44">
        <w:rPr>
          <w:rFonts w:ascii="黑体" w:eastAsia="黑体" w:hAnsi="黑体" w:hint="eastAsia"/>
          <w:sz w:val="32"/>
          <w:szCs w:val="32"/>
        </w:rPr>
        <w:t>第3部分：</w:t>
      </w:r>
      <w:r w:rsidR="00ED6724" w:rsidRPr="007B4E44">
        <w:rPr>
          <w:rFonts w:ascii="黑体" w:eastAsia="黑体" w:hAnsi="黑体" w:hint="eastAsia"/>
          <w:sz w:val="32"/>
          <w:szCs w:val="32"/>
        </w:rPr>
        <w:t>液体</w:t>
      </w:r>
      <w:r w:rsidRPr="007B4E44">
        <w:rPr>
          <w:rFonts w:ascii="黑体" w:eastAsia="黑体" w:hAnsi="黑体" w:hint="eastAsia"/>
          <w:sz w:val="32"/>
          <w:szCs w:val="32"/>
        </w:rPr>
        <w:t>石化商品仓单</w:t>
      </w:r>
    </w:p>
    <w:p w14:paraId="598C451B" w14:textId="67BC87F2" w:rsidR="00604B78" w:rsidRPr="007B4E44" w:rsidRDefault="008D7840">
      <w:pPr>
        <w:pStyle w:val="2"/>
        <w:numPr>
          <w:ilvl w:val="0"/>
          <w:numId w:val="2"/>
        </w:numPr>
        <w:spacing w:line="240" w:lineRule="auto"/>
        <w:rPr>
          <w:rFonts w:ascii="黑体" w:eastAsia="黑体" w:hAnsi="黑体"/>
          <w:b w:val="0"/>
          <w:sz w:val="21"/>
          <w:szCs w:val="21"/>
        </w:rPr>
      </w:pPr>
      <w:bookmarkStart w:id="7" w:name="_Toc73550675"/>
      <w:bookmarkStart w:id="8" w:name="_Toc123334532"/>
      <w:r w:rsidRPr="007B4E44">
        <w:rPr>
          <w:rFonts w:ascii="黑体" w:eastAsia="黑体" w:hAnsi="黑体"/>
          <w:b w:val="0"/>
          <w:sz w:val="21"/>
          <w:szCs w:val="21"/>
        </w:rPr>
        <w:t>范围</w:t>
      </w:r>
      <w:bookmarkEnd w:id="7"/>
      <w:bookmarkEnd w:id="8"/>
    </w:p>
    <w:p w14:paraId="754405EE" w14:textId="77D9BD86" w:rsidR="00604B78" w:rsidRPr="007B4E44" w:rsidRDefault="008D7840">
      <w:pPr>
        <w:ind w:firstLineChars="200" w:firstLine="420"/>
        <w:rPr>
          <w:rFonts w:ascii="宋体" w:eastAsia="宋体" w:hAnsi="宋体"/>
        </w:rPr>
      </w:pPr>
      <w:r w:rsidRPr="007B4E44">
        <w:rPr>
          <w:rFonts w:ascii="宋体" w:eastAsia="宋体" w:hAnsi="宋体" w:hint="eastAsia"/>
        </w:rPr>
        <w:t>本文件规定了对全国性可流转仓单体系</w:t>
      </w:r>
      <w:r w:rsidR="00ED6724" w:rsidRPr="007B4E44">
        <w:rPr>
          <w:rFonts w:ascii="宋体" w:eastAsia="宋体" w:hAnsi="宋体" w:hint="eastAsia"/>
        </w:rPr>
        <w:t>液体</w:t>
      </w:r>
      <w:r w:rsidRPr="007B4E44">
        <w:rPr>
          <w:rFonts w:ascii="宋体" w:eastAsia="宋体" w:hAnsi="宋体" w:hint="eastAsia"/>
        </w:rPr>
        <w:t>石化品类仓单中，开具仓单的</w:t>
      </w:r>
      <w:r w:rsidR="00ED6724" w:rsidRPr="007B4E44">
        <w:rPr>
          <w:rFonts w:ascii="宋体" w:eastAsia="宋体" w:hAnsi="宋体" w:hint="eastAsia"/>
        </w:rPr>
        <w:t>液体</w:t>
      </w:r>
      <w:r w:rsidRPr="007B4E44">
        <w:rPr>
          <w:rFonts w:ascii="宋体" w:eastAsia="宋体" w:hAnsi="宋体" w:hint="eastAsia"/>
        </w:rPr>
        <w:t>石化商品要求，</w:t>
      </w:r>
      <w:r w:rsidR="00ED6724" w:rsidRPr="007B4E44">
        <w:rPr>
          <w:rFonts w:ascii="宋体" w:eastAsia="宋体" w:hAnsi="宋体" w:hint="eastAsia"/>
        </w:rPr>
        <w:t>液体</w:t>
      </w:r>
      <w:r w:rsidRPr="007B4E44">
        <w:rPr>
          <w:rFonts w:ascii="宋体" w:eastAsia="宋体" w:hAnsi="宋体" w:hint="eastAsia"/>
        </w:rPr>
        <w:t>石化商品仓单出具人仓库的要求，</w:t>
      </w:r>
      <w:r w:rsidR="00ED6724" w:rsidRPr="007B4E44">
        <w:rPr>
          <w:rFonts w:ascii="宋体" w:eastAsia="宋体" w:hAnsi="宋体" w:hint="eastAsia"/>
        </w:rPr>
        <w:t>液体</w:t>
      </w:r>
      <w:r w:rsidRPr="007B4E44">
        <w:rPr>
          <w:rFonts w:ascii="宋体" w:eastAsia="宋体" w:hAnsi="宋体" w:hint="eastAsia"/>
        </w:rPr>
        <w:t>石化商品仓单运营平台的要求以及</w:t>
      </w:r>
      <w:r w:rsidR="00ED6724" w:rsidRPr="007B4E44">
        <w:rPr>
          <w:rFonts w:ascii="宋体" w:eastAsia="宋体" w:hAnsi="宋体" w:hint="eastAsia"/>
        </w:rPr>
        <w:t>液体</w:t>
      </w:r>
      <w:r w:rsidRPr="007B4E44">
        <w:rPr>
          <w:rFonts w:ascii="宋体" w:eastAsia="宋体" w:hAnsi="宋体" w:hint="eastAsia"/>
        </w:rPr>
        <w:t>石化商品仓单的要求。</w:t>
      </w:r>
    </w:p>
    <w:p w14:paraId="1187372F" w14:textId="77777777" w:rsidR="00302BA3" w:rsidRPr="007B4E44" w:rsidRDefault="008D7840">
      <w:pPr>
        <w:ind w:firstLineChars="200" w:firstLine="420"/>
        <w:rPr>
          <w:rFonts w:ascii="宋体" w:eastAsia="宋体" w:hAnsi="宋体"/>
        </w:rPr>
      </w:pPr>
      <w:r w:rsidRPr="007B4E44">
        <w:rPr>
          <w:rFonts w:ascii="宋体" w:eastAsia="宋体" w:hAnsi="宋体" w:hint="eastAsia"/>
        </w:rPr>
        <w:t>本文</w:t>
      </w:r>
      <w:r w:rsidR="001F7BF8" w:rsidRPr="007B4E44">
        <w:rPr>
          <w:rFonts w:ascii="宋体" w:eastAsia="宋体" w:hAnsi="宋体" w:hint="eastAsia"/>
        </w:rPr>
        <w:t>仅</w:t>
      </w:r>
      <w:r w:rsidRPr="007B4E44">
        <w:rPr>
          <w:rFonts w:ascii="宋体" w:eastAsia="宋体" w:hAnsi="宋体" w:hint="eastAsia"/>
        </w:rPr>
        <w:t>适用于</w:t>
      </w:r>
      <w:r w:rsidR="001F7BF8" w:rsidRPr="007B4E44">
        <w:rPr>
          <w:rFonts w:ascii="宋体" w:eastAsia="宋体" w:hAnsi="宋体" w:hint="eastAsia"/>
        </w:rPr>
        <w:t>存储于储罐</w:t>
      </w:r>
      <w:r w:rsidRPr="007B4E44">
        <w:rPr>
          <w:rFonts w:ascii="宋体" w:eastAsia="宋体" w:hAnsi="宋体" w:hint="eastAsia"/>
        </w:rPr>
        <w:t>中</w:t>
      </w:r>
      <w:r w:rsidR="001F7BF8" w:rsidRPr="007B4E44">
        <w:rPr>
          <w:rFonts w:ascii="宋体" w:eastAsia="宋体" w:hAnsi="宋体" w:hint="eastAsia"/>
        </w:rPr>
        <w:t>的</w:t>
      </w:r>
      <w:r w:rsidR="00ED6724" w:rsidRPr="007B4E44">
        <w:rPr>
          <w:rFonts w:ascii="宋体" w:eastAsia="宋体" w:hAnsi="宋体" w:hint="eastAsia"/>
        </w:rPr>
        <w:t>液体</w:t>
      </w:r>
      <w:r w:rsidRPr="007B4E44">
        <w:rPr>
          <w:rFonts w:ascii="宋体" w:eastAsia="宋体" w:hAnsi="宋体" w:hint="eastAsia"/>
        </w:rPr>
        <w:t>石化</w:t>
      </w:r>
      <w:r w:rsidR="001F7BF8" w:rsidRPr="007B4E44">
        <w:rPr>
          <w:rFonts w:ascii="宋体" w:eastAsia="宋体" w:hAnsi="宋体" w:hint="eastAsia"/>
        </w:rPr>
        <w:t>商品</w:t>
      </w:r>
      <w:r w:rsidRPr="007B4E44">
        <w:rPr>
          <w:rFonts w:ascii="宋体" w:eastAsia="宋体" w:hAnsi="宋体" w:hint="eastAsia"/>
        </w:rPr>
        <w:t>仓单</w:t>
      </w:r>
      <w:bookmarkStart w:id="9" w:name="_Hlk101444182"/>
      <w:r w:rsidRPr="007B4E44">
        <w:rPr>
          <w:rFonts w:ascii="宋体" w:eastAsia="宋体" w:hAnsi="宋体" w:hint="eastAsia"/>
        </w:rPr>
        <w:t>的出具与运营管理</w:t>
      </w:r>
      <w:bookmarkEnd w:id="9"/>
      <w:r w:rsidRPr="007B4E44">
        <w:rPr>
          <w:rFonts w:ascii="宋体" w:eastAsia="宋体" w:hAnsi="宋体" w:hint="eastAsia"/>
        </w:rPr>
        <w:t>。</w:t>
      </w:r>
    </w:p>
    <w:p w14:paraId="3940250E" w14:textId="410CAD75" w:rsidR="00604B78" w:rsidRPr="007B4E44" w:rsidRDefault="008D7840">
      <w:pPr>
        <w:pStyle w:val="2"/>
        <w:numPr>
          <w:ilvl w:val="0"/>
          <w:numId w:val="2"/>
        </w:numPr>
        <w:spacing w:line="240" w:lineRule="auto"/>
        <w:rPr>
          <w:rFonts w:ascii="黑体" w:eastAsia="黑体" w:hAnsi="黑体"/>
          <w:b w:val="0"/>
          <w:sz w:val="21"/>
          <w:szCs w:val="21"/>
        </w:rPr>
      </w:pPr>
      <w:bookmarkStart w:id="10" w:name="_Toc73550676"/>
      <w:bookmarkStart w:id="11" w:name="_Toc123334533"/>
      <w:r w:rsidRPr="007B4E44">
        <w:rPr>
          <w:rFonts w:ascii="黑体" w:eastAsia="黑体" w:hAnsi="黑体"/>
          <w:b w:val="0"/>
          <w:sz w:val="21"/>
          <w:szCs w:val="21"/>
        </w:rPr>
        <w:t>规范性文件引用</w:t>
      </w:r>
      <w:bookmarkEnd w:id="10"/>
      <w:bookmarkEnd w:id="11"/>
    </w:p>
    <w:p w14:paraId="6CDA65F2" w14:textId="77777777" w:rsidR="00604B78" w:rsidRPr="007B4E44" w:rsidRDefault="008D7840">
      <w:pPr>
        <w:ind w:firstLineChars="200" w:firstLine="420"/>
        <w:rPr>
          <w:rFonts w:ascii="宋体" w:eastAsia="宋体" w:hAnsi="宋体"/>
        </w:rPr>
      </w:pPr>
      <w:r w:rsidRPr="007B4E44">
        <w:rPr>
          <w:rFonts w:ascii="宋体" w:eastAsia="宋体" w:hAnsi="宋体" w:hint="eastAsia"/>
        </w:rPr>
        <w:t>下列文件对于本文件的应用是必不可少的。凡是注日期的引用文件，仅所注日期的版本适用于本文件。凡是不注日期的引用文件，其最新版本（包括所有的修改单）适用于本文件。</w:t>
      </w:r>
    </w:p>
    <w:p w14:paraId="1185E948" w14:textId="2402482F" w:rsidR="00474F9F" w:rsidRPr="007B4E44" w:rsidRDefault="00474F9F" w:rsidP="00474F9F">
      <w:pPr>
        <w:ind w:firstLineChars="200" w:firstLine="420"/>
        <w:rPr>
          <w:rFonts w:ascii="宋体" w:eastAsia="宋体" w:hAnsi="宋体"/>
        </w:rPr>
      </w:pPr>
      <w:r w:rsidRPr="007B4E44">
        <w:rPr>
          <w:rFonts w:ascii="宋体" w:eastAsia="宋体" w:hAnsi="宋体"/>
        </w:rPr>
        <w:t>GB 1</w:t>
      </w:r>
      <w:r w:rsidRPr="007B4E44">
        <w:rPr>
          <w:rFonts w:ascii="宋体" w:eastAsia="宋体" w:hAnsi="宋体" w:hint="eastAsia"/>
        </w:rPr>
        <w:t>1085</w:t>
      </w:r>
      <w:r w:rsidRPr="007B4E44">
        <w:rPr>
          <w:rFonts w:ascii="宋体" w:eastAsia="宋体" w:hAnsi="宋体"/>
        </w:rPr>
        <w:t xml:space="preserve">  </w:t>
      </w:r>
      <w:r w:rsidR="00DB2503" w:rsidRPr="007B4E44">
        <w:rPr>
          <w:rFonts w:ascii="宋体" w:eastAsia="宋体" w:hAnsi="宋体"/>
        </w:rPr>
        <w:t xml:space="preserve"> </w:t>
      </w:r>
      <w:r w:rsidRPr="007B4E44">
        <w:rPr>
          <w:rFonts w:ascii="宋体" w:eastAsia="宋体" w:hAnsi="宋体" w:hint="eastAsia"/>
        </w:rPr>
        <w:t>散装</w:t>
      </w:r>
      <w:r w:rsidR="007D5A79" w:rsidRPr="007B4E44">
        <w:rPr>
          <w:rFonts w:ascii="宋体" w:eastAsia="宋体" w:hAnsi="宋体" w:hint="eastAsia"/>
        </w:rPr>
        <w:t>液态</w:t>
      </w:r>
      <w:r w:rsidRPr="007B4E44">
        <w:rPr>
          <w:rFonts w:ascii="宋体" w:eastAsia="宋体" w:hAnsi="宋体" w:hint="eastAsia"/>
        </w:rPr>
        <w:t>石油产品损耗</w:t>
      </w:r>
    </w:p>
    <w:p w14:paraId="59532614" w14:textId="77777777" w:rsidR="00474F9F" w:rsidRPr="007B4E44" w:rsidRDefault="00474F9F" w:rsidP="00474F9F">
      <w:pPr>
        <w:ind w:firstLineChars="200" w:firstLine="420"/>
        <w:rPr>
          <w:rFonts w:ascii="宋体" w:eastAsia="宋体" w:hAnsi="宋体"/>
        </w:rPr>
      </w:pPr>
      <w:r w:rsidRPr="007B4E44">
        <w:rPr>
          <w:rFonts w:ascii="宋体" w:eastAsia="宋体" w:hAnsi="宋体"/>
        </w:rPr>
        <w:t xml:space="preserve">GB 12158 </w:t>
      </w:r>
      <w:r w:rsidR="00CF5916" w:rsidRPr="007B4E44">
        <w:rPr>
          <w:rFonts w:ascii="宋体" w:eastAsia="宋体" w:hAnsi="宋体"/>
        </w:rPr>
        <w:t xml:space="preserve"> </w:t>
      </w:r>
      <w:r w:rsidR="00DB2503" w:rsidRPr="007B4E44">
        <w:rPr>
          <w:rFonts w:ascii="宋体" w:eastAsia="宋体" w:hAnsi="宋体"/>
        </w:rPr>
        <w:t xml:space="preserve"> </w:t>
      </w:r>
      <w:r w:rsidRPr="007B4E44">
        <w:rPr>
          <w:rFonts w:ascii="宋体" w:eastAsia="宋体" w:hAnsi="宋体"/>
        </w:rPr>
        <w:t>防静电事故通用导则</w:t>
      </w:r>
    </w:p>
    <w:p w14:paraId="65E8AC93" w14:textId="77777777" w:rsidR="00474F9F" w:rsidRPr="007B4E44" w:rsidRDefault="00474F9F">
      <w:pPr>
        <w:ind w:firstLineChars="200" w:firstLine="420"/>
        <w:rPr>
          <w:rFonts w:ascii="宋体" w:eastAsia="宋体" w:hAnsi="宋体"/>
        </w:rPr>
      </w:pPr>
      <w:r w:rsidRPr="007B4E44">
        <w:rPr>
          <w:rFonts w:ascii="宋体" w:eastAsia="宋体" w:hAnsi="宋体"/>
        </w:rPr>
        <w:t xml:space="preserve">GB 13348  </w:t>
      </w:r>
      <w:r w:rsidR="00DB2503" w:rsidRPr="007B4E44">
        <w:rPr>
          <w:rFonts w:ascii="宋体" w:eastAsia="宋体" w:hAnsi="宋体"/>
        </w:rPr>
        <w:t xml:space="preserve"> </w:t>
      </w:r>
      <w:r w:rsidRPr="007B4E44">
        <w:rPr>
          <w:rFonts w:ascii="宋体" w:eastAsia="宋体" w:hAnsi="宋体"/>
        </w:rPr>
        <w:t>液体石油产品静电安全规程</w:t>
      </w:r>
    </w:p>
    <w:p w14:paraId="2A315F0B" w14:textId="77777777" w:rsidR="00474F9F" w:rsidRPr="007B4E44" w:rsidRDefault="00474F9F" w:rsidP="00474F9F">
      <w:pPr>
        <w:ind w:firstLineChars="200" w:firstLine="420"/>
        <w:rPr>
          <w:rFonts w:ascii="宋体" w:eastAsia="宋体" w:hAnsi="宋体"/>
        </w:rPr>
      </w:pPr>
      <w:r w:rsidRPr="007B4E44">
        <w:rPr>
          <w:rFonts w:ascii="宋体" w:eastAsia="宋体" w:hAnsi="宋体"/>
        </w:rPr>
        <w:t xml:space="preserve">GB 17379  </w:t>
      </w:r>
      <w:r w:rsidR="00DB2503" w:rsidRPr="007B4E44">
        <w:rPr>
          <w:rFonts w:ascii="宋体" w:eastAsia="宋体" w:hAnsi="宋体"/>
        </w:rPr>
        <w:t xml:space="preserve"> </w:t>
      </w:r>
      <w:r w:rsidRPr="007B4E44">
        <w:rPr>
          <w:rFonts w:ascii="宋体" w:eastAsia="宋体" w:hAnsi="宋体"/>
        </w:rPr>
        <w:t>散装石油、液体化工产品港口储存通则</w:t>
      </w:r>
    </w:p>
    <w:p w14:paraId="4317E217" w14:textId="77777777" w:rsidR="00474F9F" w:rsidRPr="007B4E44" w:rsidRDefault="00474F9F" w:rsidP="00474F9F">
      <w:pPr>
        <w:ind w:firstLineChars="200" w:firstLine="420"/>
        <w:rPr>
          <w:rFonts w:ascii="宋体" w:eastAsia="宋体" w:hAnsi="宋体"/>
        </w:rPr>
      </w:pPr>
      <w:r w:rsidRPr="007B4E44">
        <w:rPr>
          <w:rFonts w:ascii="宋体" w:eastAsia="宋体" w:hAnsi="宋体"/>
        </w:rPr>
        <w:t xml:space="preserve">GB 18434  </w:t>
      </w:r>
      <w:r w:rsidR="00DB2503" w:rsidRPr="007B4E44">
        <w:rPr>
          <w:rFonts w:ascii="宋体" w:eastAsia="宋体" w:hAnsi="宋体"/>
        </w:rPr>
        <w:t xml:space="preserve"> </w:t>
      </w:r>
      <w:r w:rsidRPr="007B4E44">
        <w:rPr>
          <w:rFonts w:ascii="宋体" w:eastAsia="宋体" w:hAnsi="宋体"/>
        </w:rPr>
        <w:t>油船油码头安全作业规程</w:t>
      </w:r>
    </w:p>
    <w:p w14:paraId="064975EF" w14:textId="77777777" w:rsidR="00CF5916" w:rsidRPr="007B4E44" w:rsidRDefault="00CF5916" w:rsidP="00474F9F">
      <w:pPr>
        <w:ind w:firstLineChars="200" w:firstLine="420"/>
        <w:rPr>
          <w:rFonts w:ascii="宋体" w:eastAsia="宋体" w:hAnsi="宋体"/>
        </w:rPr>
      </w:pPr>
      <w:r w:rsidRPr="007B4E44">
        <w:rPr>
          <w:rFonts w:ascii="宋体" w:eastAsia="宋体" w:hAnsi="宋体"/>
        </w:rPr>
        <w:t xml:space="preserve">GB 36170  </w:t>
      </w:r>
      <w:r w:rsidR="00DB2503" w:rsidRPr="007B4E44">
        <w:rPr>
          <w:rFonts w:ascii="宋体" w:eastAsia="宋体" w:hAnsi="宋体"/>
        </w:rPr>
        <w:t xml:space="preserve"> </w:t>
      </w:r>
      <w:r w:rsidRPr="007B4E44">
        <w:rPr>
          <w:rFonts w:ascii="宋体" w:eastAsia="宋体" w:hAnsi="宋体" w:hint="eastAsia"/>
        </w:rPr>
        <w:t>原油</w:t>
      </w:r>
    </w:p>
    <w:p w14:paraId="4B3E02AD" w14:textId="77777777" w:rsidR="00ED6461" w:rsidRPr="007B4E44" w:rsidRDefault="00ED6461" w:rsidP="00474F9F">
      <w:pPr>
        <w:ind w:firstLineChars="200" w:firstLine="420"/>
        <w:rPr>
          <w:rFonts w:ascii="宋体" w:eastAsia="宋体" w:hAnsi="宋体"/>
        </w:rPr>
      </w:pPr>
      <w:r w:rsidRPr="007B4E44">
        <w:rPr>
          <w:rFonts w:ascii="宋体" w:eastAsia="宋体" w:hAnsi="宋体"/>
        </w:rPr>
        <w:t xml:space="preserve">GB </w:t>
      </w:r>
      <w:r w:rsidRPr="007B4E44">
        <w:rPr>
          <w:rFonts w:ascii="宋体" w:eastAsia="宋体" w:hAnsi="宋体" w:hint="eastAsia"/>
        </w:rPr>
        <w:t>50016</w:t>
      </w:r>
      <w:r w:rsidRPr="007B4E44">
        <w:rPr>
          <w:rFonts w:ascii="宋体" w:eastAsia="宋体" w:hAnsi="宋体"/>
        </w:rPr>
        <w:t xml:space="preserve">   </w:t>
      </w:r>
      <w:r w:rsidRPr="007B4E44">
        <w:rPr>
          <w:rFonts w:ascii="宋体" w:eastAsia="宋体" w:hAnsi="宋体" w:hint="eastAsia"/>
        </w:rPr>
        <w:t>建筑设计防火规范</w:t>
      </w:r>
    </w:p>
    <w:p w14:paraId="24F9912C" w14:textId="77777777" w:rsidR="00216F76" w:rsidRPr="007B4E44" w:rsidRDefault="00216F76" w:rsidP="00474F9F">
      <w:pPr>
        <w:ind w:firstLineChars="200" w:firstLine="420"/>
        <w:rPr>
          <w:rFonts w:ascii="宋体" w:eastAsia="宋体" w:hAnsi="宋体"/>
        </w:rPr>
      </w:pPr>
      <w:r w:rsidRPr="007B4E44">
        <w:rPr>
          <w:rFonts w:ascii="宋体" w:eastAsia="宋体" w:hAnsi="宋体" w:hint="eastAsia"/>
        </w:rPr>
        <w:t>G</w:t>
      </w:r>
      <w:r w:rsidRPr="007B4E44">
        <w:rPr>
          <w:rFonts w:ascii="宋体" w:eastAsia="宋体" w:hAnsi="宋体"/>
        </w:rPr>
        <w:t xml:space="preserve">B 50057   </w:t>
      </w:r>
      <w:r w:rsidRPr="007B4E44">
        <w:rPr>
          <w:rFonts w:ascii="宋体" w:eastAsia="宋体" w:hAnsi="宋体" w:hint="eastAsia"/>
        </w:rPr>
        <w:t>建筑物防雷设计规范</w:t>
      </w:r>
    </w:p>
    <w:p w14:paraId="15431529" w14:textId="77777777" w:rsidR="00474F9F" w:rsidRPr="007B4E44" w:rsidRDefault="00474F9F" w:rsidP="00474F9F">
      <w:pPr>
        <w:ind w:firstLineChars="200" w:firstLine="420"/>
        <w:rPr>
          <w:rFonts w:ascii="宋体" w:eastAsia="宋体" w:hAnsi="宋体"/>
        </w:rPr>
      </w:pPr>
      <w:r w:rsidRPr="007B4E44">
        <w:rPr>
          <w:rFonts w:ascii="宋体" w:eastAsia="宋体" w:hAnsi="宋体"/>
        </w:rPr>
        <w:t xml:space="preserve">GB 50074  </w:t>
      </w:r>
      <w:r w:rsidR="00DB2503" w:rsidRPr="007B4E44">
        <w:rPr>
          <w:rFonts w:ascii="宋体" w:eastAsia="宋体" w:hAnsi="宋体"/>
        </w:rPr>
        <w:t xml:space="preserve"> </w:t>
      </w:r>
      <w:r w:rsidRPr="007B4E44">
        <w:rPr>
          <w:rFonts w:ascii="宋体" w:eastAsia="宋体" w:hAnsi="宋体"/>
        </w:rPr>
        <w:t>石油库设计规范</w:t>
      </w:r>
    </w:p>
    <w:p w14:paraId="498F8702" w14:textId="77777777" w:rsidR="00474F9F" w:rsidRPr="007B4E44" w:rsidRDefault="00474F9F" w:rsidP="00474F9F">
      <w:pPr>
        <w:ind w:firstLineChars="200" w:firstLine="420"/>
        <w:rPr>
          <w:rFonts w:ascii="宋体" w:eastAsia="宋体" w:hAnsi="宋体"/>
        </w:rPr>
      </w:pPr>
      <w:r w:rsidRPr="007B4E44">
        <w:rPr>
          <w:rFonts w:ascii="宋体" w:eastAsia="宋体" w:hAnsi="宋体"/>
        </w:rPr>
        <w:t xml:space="preserve">GB 50160  </w:t>
      </w:r>
      <w:r w:rsidR="00DB2503" w:rsidRPr="007B4E44">
        <w:rPr>
          <w:rFonts w:ascii="宋体" w:eastAsia="宋体" w:hAnsi="宋体"/>
        </w:rPr>
        <w:t xml:space="preserve"> </w:t>
      </w:r>
      <w:r w:rsidRPr="007B4E44">
        <w:rPr>
          <w:rFonts w:ascii="宋体" w:eastAsia="宋体" w:hAnsi="宋体"/>
        </w:rPr>
        <w:t>石油化工企业设计防火标准</w:t>
      </w:r>
    </w:p>
    <w:p w14:paraId="223B2BA6" w14:textId="77777777" w:rsidR="00CF5916" w:rsidRPr="007B4E44" w:rsidRDefault="00DB2503" w:rsidP="00DB2503">
      <w:pPr>
        <w:ind w:firstLineChars="200" w:firstLine="420"/>
        <w:rPr>
          <w:rFonts w:ascii="宋体" w:eastAsia="宋体" w:hAnsi="宋体"/>
        </w:rPr>
      </w:pPr>
      <w:r w:rsidRPr="007B4E44">
        <w:rPr>
          <w:rFonts w:ascii="宋体" w:eastAsia="宋体" w:hAnsi="宋体"/>
        </w:rPr>
        <w:t xml:space="preserve">GB/T </w:t>
      </w:r>
      <w:r w:rsidRPr="007B4E44">
        <w:rPr>
          <w:rFonts w:ascii="宋体" w:eastAsia="宋体" w:hAnsi="宋体" w:hint="eastAsia"/>
        </w:rPr>
        <w:t>8927</w:t>
      </w:r>
      <w:r w:rsidRPr="007B4E44">
        <w:rPr>
          <w:rFonts w:ascii="宋体" w:eastAsia="宋体" w:hAnsi="宋体"/>
        </w:rPr>
        <w:t xml:space="preserve">  </w:t>
      </w:r>
      <w:r w:rsidRPr="007B4E44">
        <w:rPr>
          <w:rFonts w:ascii="宋体" w:eastAsia="宋体" w:hAnsi="宋体" w:hint="eastAsia"/>
        </w:rPr>
        <w:t>石油和液体石油产品温度测量法</w:t>
      </w:r>
    </w:p>
    <w:p w14:paraId="53064390" w14:textId="7DCFF1C4" w:rsidR="002336EC" w:rsidRPr="007B4E44" w:rsidRDefault="002336EC" w:rsidP="002336EC">
      <w:pPr>
        <w:ind w:firstLineChars="200" w:firstLine="420"/>
        <w:rPr>
          <w:rFonts w:ascii="宋体" w:eastAsia="宋体" w:hAnsi="宋体"/>
        </w:rPr>
      </w:pPr>
      <w:r w:rsidRPr="007B4E44">
        <w:rPr>
          <w:rFonts w:ascii="宋体" w:eastAsia="宋体" w:hAnsi="宋体"/>
        </w:rPr>
        <w:t xml:space="preserve">GB/T </w:t>
      </w:r>
      <w:r w:rsidRPr="007B4E44">
        <w:rPr>
          <w:rFonts w:ascii="宋体" w:eastAsia="宋体" w:hAnsi="宋体" w:hint="eastAsia"/>
        </w:rPr>
        <w:t>13894</w:t>
      </w:r>
      <w:r w:rsidRPr="007B4E44">
        <w:rPr>
          <w:rFonts w:ascii="宋体" w:eastAsia="宋体" w:hAnsi="宋体"/>
        </w:rPr>
        <w:t xml:space="preserve"> </w:t>
      </w:r>
      <w:r w:rsidRPr="007B4E44">
        <w:rPr>
          <w:rFonts w:ascii="宋体" w:eastAsia="宋体" w:hAnsi="宋体" w:hint="eastAsia"/>
        </w:rPr>
        <w:t>石油和液体石油产品</w:t>
      </w:r>
      <w:r w:rsidR="007D5A79" w:rsidRPr="007B4E44">
        <w:rPr>
          <w:rFonts w:ascii="宋体" w:eastAsia="宋体" w:hAnsi="宋体" w:hint="eastAsia"/>
        </w:rPr>
        <w:t>液态</w:t>
      </w:r>
      <w:r w:rsidRPr="007B4E44">
        <w:rPr>
          <w:rFonts w:ascii="宋体" w:eastAsia="宋体" w:hAnsi="宋体" w:hint="eastAsia"/>
        </w:rPr>
        <w:t>测量法（手工法）</w:t>
      </w:r>
    </w:p>
    <w:p w14:paraId="325AD75C" w14:textId="77777777" w:rsidR="00604B78" w:rsidRPr="007B4E44" w:rsidRDefault="008D7840">
      <w:pPr>
        <w:ind w:firstLineChars="200" w:firstLine="420"/>
        <w:rPr>
          <w:rFonts w:ascii="宋体" w:eastAsia="宋体" w:hAnsi="宋体"/>
        </w:rPr>
      </w:pPr>
      <w:r w:rsidRPr="007B4E44">
        <w:rPr>
          <w:rFonts w:ascii="宋体" w:eastAsia="宋体" w:hAnsi="宋体"/>
        </w:rPr>
        <w:t>GB/T 21071 仓储服务质量要求</w:t>
      </w:r>
    </w:p>
    <w:p w14:paraId="6204BB69" w14:textId="77777777" w:rsidR="00604B78" w:rsidRPr="007B4E44" w:rsidRDefault="008D7840">
      <w:pPr>
        <w:ind w:firstLineChars="200" w:firstLine="420"/>
        <w:rPr>
          <w:rFonts w:ascii="宋体" w:eastAsia="宋体" w:hAnsi="宋体"/>
        </w:rPr>
      </w:pPr>
      <w:r w:rsidRPr="007B4E44">
        <w:rPr>
          <w:rFonts w:ascii="宋体" w:eastAsia="宋体" w:hAnsi="宋体"/>
        </w:rPr>
        <w:t>GB/T</w:t>
      </w:r>
      <w:r w:rsidR="00CF5916" w:rsidRPr="007B4E44">
        <w:rPr>
          <w:rFonts w:ascii="宋体" w:eastAsia="宋体" w:hAnsi="宋体"/>
        </w:rPr>
        <w:t xml:space="preserve"> </w:t>
      </w:r>
      <w:r w:rsidR="00DB2503" w:rsidRPr="007B4E44">
        <w:rPr>
          <w:rFonts w:ascii="宋体" w:eastAsia="宋体" w:hAnsi="宋体"/>
        </w:rPr>
        <w:t xml:space="preserve">30332 </w:t>
      </w:r>
      <w:r w:rsidRPr="007B4E44">
        <w:rPr>
          <w:rFonts w:ascii="宋体" w:eastAsia="宋体" w:hAnsi="宋体"/>
        </w:rPr>
        <w:t>仓单要素与格式规范</w:t>
      </w:r>
    </w:p>
    <w:p w14:paraId="6A96A6EC" w14:textId="77777777" w:rsidR="004A41FC" w:rsidRPr="007B4E44" w:rsidRDefault="004A41FC">
      <w:pPr>
        <w:ind w:firstLineChars="200" w:firstLine="420"/>
        <w:rPr>
          <w:rFonts w:ascii="宋体" w:eastAsia="宋体" w:hAnsi="宋体"/>
        </w:rPr>
      </w:pPr>
      <w:r w:rsidRPr="007B4E44">
        <w:rPr>
          <w:rFonts w:ascii="宋体" w:eastAsia="宋体" w:hAnsi="宋体"/>
        </w:rPr>
        <w:t>GB/T 36951 信息安全技术物联网感知终端应用安全技术要求</w:t>
      </w:r>
    </w:p>
    <w:p w14:paraId="308EAEA3" w14:textId="77777777" w:rsidR="002336EC" w:rsidRPr="007B4E44" w:rsidRDefault="002336EC" w:rsidP="002336EC">
      <w:pPr>
        <w:ind w:firstLineChars="200" w:firstLine="420"/>
        <w:rPr>
          <w:rFonts w:ascii="宋体" w:eastAsia="宋体" w:hAnsi="宋体"/>
        </w:rPr>
      </w:pPr>
      <w:r w:rsidRPr="007B4E44">
        <w:rPr>
          <w:rFonts w:ascii="宋体" w:eastAsia="宋体" w:hAnsi="宋体"/>
        </w:rPr>
        <w:t>GB/T 37024 信息安全技术物联网感知层网关安全技术要求</w:t>
      </w:r>
    </w:p>
    <w:p w14:paraId="6CCE6334" w14:textId="77777777" w:rsidR="002336EC" w:rsidRPr="007B4E44" w:rsidRDefault="002336EC" w:rsidP="002336EC">
      <w:pPr>
        <w:ind w:firstLineChars="200" w:firstLine="420"/>
        <w:rPr>
          <w:rFonts w:ascii="宋体" w:eastAsia="宋体" w:hAnsi="宋体"/>
        </w:rPr>
      </w:pPr>
      <w:r w:rsidRPr="007B4E44">
        <w:rPr>
          <w:rFonts w:ascii="宋体" w:eastAsia="宋体" w:hAnsi="宋体"/>
        </w:rPr>
        <w:t>GB/T 37025 信息安全技术物联网数据传输安全技术要求</w:t>
      </w:r>
    </w:p>
    <w:p w14:paraId="44C0A060" w14:textId="77777777" w:rsidR="004A41FC" w:rsidRPr="007B4E44" w:rsidRDefault="004A41FC" w:rsidP="004A41FC">
      <w:pPr>
        <w:ind w:firstLineChars="200" w:firstLine="420"/>
        <w:rPr>
          <w:rFonts w:ascii="宋体" w:eastAsia="宋体" w:hAnsi="宋体"/>
        </w:rPr>
      </w:pPr>
      <w:r w:rsidRPr="007B4E44">
        <w:rPr>
          <w:rFonts w:ascii="宋体" w:eastAsia="宋体" w:hAnsi="宋体"/>
        </w:rPr>
        <w:t>GB/T 3</w:t>
      </w:r>
      <w:r w:rsidRPr="007B4E44">
        <w:rPr>
          <w:rFonts w:ascii="宋体" w:eastAsia="宋体" w:hAnsi="宋体" w:hint="eastAsia"/>
        </w:rPr>
        <w:t>7044</w:t>
      </w:r>
      <w:r w:rsidRPr="007B4E44">
        <w:rPr>
          <w:rFonts w:ascii="宋体" w:eastAsia="宋体" w:hAnsi="宋体"/>
        </w:rPr>
        <w:t xml:space="preserve"> 信息安全技术物联网</w:t>
      </w:r>
      <w:r w:rsidRPr="007B4E44">
        <w:rPr>
          <w:rFonts w:ascii="宋体" w:eastAsia="宋体" w:hAnsi="宋体" w:hint="eastAsia"/>
        </w:rPr>
        <w:t>安全参考模型及通用</w:t>
      </w:r>
      <w:r w:rsidRPr="007B4E44">
        <w:rPr>
          <w:rFonts w:ascii="宋体" w:eastAsia="宋体" w:hAnsi="宋体"/>
        </w:rPr>
        <w:t>要求</w:t>
      </w:r>
    </w:p>
    <w:p w14:paraId="2CD55EAA" w14:textId="77777777" w:rsidR="002336EC" w:rsidRPr="007B4E44" w:rsidRDefault="002336EC" w:rsidP="002336EC">
      <w:pPr>
        <w:ind w:firstLineChars="200" w:firstLine="420"/>
        <w:rPr>
          <w:rFonts w:ascii="宋体" w:eastAsia="宋体" w:hAnsi="宋体"/>
        </w:rPr>
      </w:pPr>
      <w:r w:rsidRPr="007B4E44">
        <w:rPr>
          <w:rFonts w:ascii="宋体" w:eastAsia="宋体" w:hAnsi="宋体"/>
        </w:rPr>
        <w:t>GB/T 37093 信息安全技术物联网感知层接入通信网的安全要求</w:t>
      </w:r>
    </w:p>
    <w:p w14:paraId="109D66CB" w14:textId="561CFD33" w:rsidR="00F74A49" w:rsidRPr="007B4E44" w:rsidRDefault="00F74A49" w:rsidP="00F74A49">
      <w:pPr>
        <w:ind w:firstLineChars="200" w:firstLine="420"/>
        <w:rPr>
          <w:rFonts w:ascii="宋体" w:eastAsia="宋体" w:hAnsi="宋体"/>
        </w:rPr>
      </w:pPr>
      <w:r w:rsidRPr="007B4E44">
        <w:rPr>
          <w:rFonts w:ascii="宋体" w:eastAsia="宋体" w:hAnsi="宋体" w:hint="eastAsia"/>
        </w:rPr>
        <w:t>Q</w:t>
      </w:r>
      <w:r w:rsidR="003B1C92" w:rsidRPr="007B4E44">
        <w:rPr>
          <w:rFonts w:ascii="宋体" w:eastAsia="宋体" w:hAnsi="宋体" w:hint="eastAsia"/>
        </w:rPr>
        <w:t>/</w:t>
      </w:r>
      <w:r w:rsidRPr="007B4E44">
        <w:rPr>
          <w:rFonts w:ascii="宋体" w:eastAsia="宋体" w:hAnsi="宋体"/>
        </w:rPr>
        <w:t xml:space="preserve">SY </w:t>
      </w:r>
      <w:r w:rsidRPr="007B4E44">
        <w:rPr>
          <w:rFonts w:ascii="宋体" w:eastAsia="宋体" w:hAnsi="宋体" w:hint="eastAsia"/>
        </w:rPr>
        <w:t>165</w:t>
      </w:r>
      <w:r w:rsidRPr="007B4E44">
        <w:rPr>
          <w:rFonts w:ascii="宋体" w:eastAsia="宋体" w:hAnsi="宋体"/>
        </w:rPr>
        <w:t xml:space="preserve">   </w:t>
      </w:r>
      <w:r w:rsidRPr="007B4E44">
        <w:rPr>
          <w:rFonts w:ascii="宋体" w:eastAsia="宋体" w:hAnsi="宋体" w:hint="eastAsia"/>
        </w:rPr>
        <w:t>储罐人工清洗作业安全规程</w:t>
      </w:r>
    </w:p>
    <w:p w14:paraId="3B5C2872" w14:textId="77777777" w:rsidR="00903643" w:rsidRPr="007B4E44" w:rsidRDefault="00903643" w:rsidP="00903643">
      <w:pPr>
        <w:ind w:firstLineChars="200" w:firstLine="420"/>
        <w:rPr>
          <w:rFonts w:ascii="宋体" w:eastAsia="宋体" w:hAnsi="宋体"/>
        </w:rPr>
      </w:pPr>
      <w:r w:rsidRPr="007B4E44">
        <w:rPr>
          <w:rFonts w:ascii="宋体" w:eastAsia="宋体" w:hAnsi="宋体"/>
        </w:rPr>
        <w:t>SH</w:t>
      </w:r>
      <w:r w:rsidRPr="007B4E44">
        <w:rPr>
          <w:rFonts w:ascii="宋体" w:eastAsia="宋体" w:hAnsi="宋体" w:hint="eastAsia"/>
        </w:rPr>
        <w:t>/</w:t>
      </w:r>
      <w:r w:rsidRPr="007B4E44">
        <w:rPr>
          <w:rFonts w:ascii="宋体" w:eastAsia="宋体" w:hAnsi="宋体"/>
        </w:rPr>
        <w:t xml:space="preserve">T </w:t>
      </w:r>
      <w:r w:rsidRPr="007B4E44">
        <w:rPr>
          <w:rFonts w:ascii="宋体" w:eastAsia="宋体" w:hAnsi="宋体" w:hint="eastAsia"/>
        </w:rPr>
        <w:t>3007</w:t>
      </w:r>
      <w:r w:rsidRPr="007B4E44">
        <w:rPr>
          <w:rFonts w:ascii="宋体" w:eastAsia="宋体" w:hAnsi="宋体"/>
        </w:rPr>
        <w:t xml:space="preserve">  </w:t>
      </w:r>
      <w:r w:rsidRPr="007B4E44">
        <w:rPr>
          <w:rFonts w:ascii="宋体" w:eastAsia="宋体" w:hAnsi="宋体" w:hint="eastAsia"/>
        </w:rPr>
        <w:t>石油化工储运系统管区设计规范</w:t>
      </w:r>
    </w:p>
    <w:p w14:paraId="598880B2" w14:textId="77777777" w:rsidR="004A41FC" w:rsidRPr="007B4E44" w:rsidRDefault="004A41FC" w:rsidP="004A41FC">
      <w:pPr>
        <w:ind w:firstLineChars="200" w:firstLine="420"/>
        <w:rPr>
          <w:rFonts w:ascii="宋体" w:eastAsia="宋体" w:hAnsi="宋体"/>
        </w:rPr>
      </w:pPr>
      <w:r w:rsidRPr="007B4E44">
        <w:rPr>
          <w:rFonts w:ascii="宋体" w:eastAsia="宋体" w:hAnsi="宋体"/>
        </w:rPr>
        <w:t>SH</w:t>
      </w:r>
      <w:r w:rsidRPr="007B4E44">
        <w:rPr>
          <w:rFonts w:ascii="宋体" w:eastAsia="宋体" w:hAnsi="宋体" w:hint="eastAsia"/>
        </w:rPr>
        <w:t>/</w:t>
      </w:r>
      <w:r w:rsidRPr="007B4E44">
        <w:rPr>
          <w:rFonts w:ascii="宋体" w:eastAsia="宋体" w:hAnsi="宋体"/>
        </w:rPr>
        <w:t xml:space="preserve">T </w:t>
      </w:r>
      <w:r w:rsidRPr="007B4E44">
        <w:rPr>
          <w:rFonts w:ascii="宋体" w:eastAsia="宋体" w:hAnsi="宋体" w:hint="eastAsia"/>
        </w:rPr>
        <w:t>0604</w:t>
      </w:r>
      <w:r w:rsidRPr="007B4E44">
        <w:rPr>
          <w:rFonts w:ascii="宋体" w:eastAsia="宋体" w:hAnsi="宋体"/>
        </w:rPr>
        <w:t xml:space="preserve">  </w:t>
      </w:r>
      <w:r w:rsidRPr="007B4E44">
        <w:rPr>
          <w:rFonts w:ascii="宋体" w:eastAsia="宋体" w:hAnsi="宋体" w:hint="eastAsia"/>
        </w:rPr>
        <w:t>原油和石油产品密度测定法（U形振动管法）</w:t>
      </w:r>
    </w:p>
    <w:p w14:paraId="64BE0574" w14:textId="77777777" w:rsidR="002336EC" w:rsidRPr="007B4E44" w:rsidRDefault="004A41FC">
      <w:pPr>
        <w:ind w:firstLineChars="200" w:firstLine="420"/>
        <w:rPr>
          <w:rFonts w:ascii="宋体" w:eastAsia="宋体" w:hAnsi="宋体"/>
        </w:rPr>
      </w:pPr>
      <w:r w:rsidRPr="007B4E44">
        <w:rPr>
          <w:rFonts w:ascii="宋体" w:eastAsia="宋体" w:hAnsi="宋体" w:hint="eastAsia"/>
        </w:rPr>
        <w:t>S</w:t>
      </w:r>
      <w:r w:rsidRPr="007B4E44">
        <w:rPr>
          <w:rFonts w:ascii="宋体" w:eastAsia="宋体" w:hAnsi="宋体"/>
        </w:rPr>
        <w:t>Y</w:t>
      </w:r>
      <w:r w:rsidRPr="007B4E44">
        <w:rPr>
          <w:rFonts w:ascii="宋体" w:eastAsia="宋体" w:hAnsi="宋体" w:hint="eastAsia"/>
        </w:rPr>
        <w:t>/</w:t>
      </w:r>
      <w:r w:rsidRPr="007B4E44">
        <w:rPr>
          <w:rFonts w:ascii="宋体" w:eastAsia="宋体" w:hAnsi="宋体"/>
        </w:rPr>
        <w:t xml:space="preserve">T </w:t>
      </w:r>
      <w:r w:rsidRPr="007B4E44">
        <w:rPr>
          <w:rFonts w:ascii="宋体" w:eastAsia="宋体" w:hAnsi="宋体" w:hint="eastAsia"/>
        </w:rPr>
        <w:t>6696</w:t>
      </w:r>
      <w:r w:rsidRPr="007B4E44">
        <w:rPr>
          <w:rFonts w:ascii="宋体" w:eastAsia="宋体" w:hAnsi="宋体"/>
        </w:rPr>
        <w:t xml:space="preserve">  </w:t>
      </w:r>
      <w:r w:rsidR="00297EC1" w:rsidRPr="007B4E44">
        <w:rPr>
          <w:rFonts w:ascii="宋体" w:eastAsia="宋体" w:hAnsi="宋体" w:hint="eastAsia"/>
        </w:rPr>
        <w:t>储罐机械清洗作业规范</w:t>
      </w:r>
    </w:p>
    <w:p w14:paraId="68E41658" w14:textId="77777777" w:rsidR="00E51292" w:rsidRPr="007B4E44" w:rsidRDefault="00E51292" w:rsidP="00E51292">
      <w:pPr>
        <w:ind w:firstLineChars="200" w:firstLine="420"/>
        <w:rPr>
          <w:rFonts w:ascii="宋体" w:eastAsia="宋体" w:hAnsi="宋体"/>
        </w:rPr>
      </w:pPr>
      <w:r w:rsidRPr="007B4E44">
        <w:rPr>
          <w:rFonts w:ascii="宋体" w:eastAsia="宋体" w:hAnsi="宋体" w:hint="eastAsia"/>
        </w:rPr>
        <w:t>S</w:t>
      </w:r>
      <w:r w:rsidRPr="007B4E44">
        <w:rPr>
          <w:rFonts w:ascii="宋体" w:eastAsia="宋体" w:hAnsi="宋体"/>
        </w:rPr>
        <w:t>Y</w:t>
      </w:r>
      <w:r w:rsidRPr="007B4E44">
        <w:rPr>
          <w:rFonts w:ascii="宋体" w:eastAsia="宋体" w:hAnsi="宋体" w:hint="eastAsia"/>
        </w:rPr>
        <w:t>/</w:t>
      </w:r>
      <w:r w:rsidRPr="007B4E44">
        <w:rPr>
          <w:rFonts w:ascii="宋体" w:eastAsia="宋体" w:hAnsi="宋体"/>
        </w:rPr>
        <w:t xml:space="preserve">T </w:t>
      </w:r>
      <w:r w:rsidRPr="007B4E44">
        <w:rPr>
          <w:rFonts w:ascii="宋体" w:eastAsia="宋体" w:hAnsi="宋体" w:hint="eastAsia"/>
        </w:rPr>
        <w:t>6820</w:t>
      </w:r>
      <w:r w:rsidRPr="007B4E44">
        <w:rPr>
          <w:rFonts w:ascii="宋体" w:eastAsia="宋体" w:hAnsi="宋体"/>
        </w:rPr>
        <w:t xml:space="preserve">  </w:t>
      </w:r>
      <w:r w:rsidRPr="007B4E44">
        <w:rPr>
          <w:rFonts w:ascii="宋体" w:eastAsia="宋体" w:hAnsi="宋体" w:hint="eastAsia"/>
        </w:rPr>
        <w:t>储罐作业清洗作业规范</w:t>
      </w:r>
    </w:p>
    <w:p w14:paraId="113A1AB1" w14:textId="30DC93B1" w:rsidR="00C6471B" w:rsidRPr="007B4E44" w:rsidRDefault="002D200A" w:rsidP="00AE4F19">
      <w:pPr>
        <w:ind w:firstLineChars="200" w:firstLine="420"/>
        <w:rPr>
          <w:rFonts w:ascii="宋体" w:eastAsia="宋体" w:hAnsi="宋体"/>
        </w:rPr>
      </w:pPr>
      <w:r w:rsidRPr="007B4E44">
        <w:rPr>
          <w:rFonts w:ascii="宋体" w:eastAsia="宋体" w:hAnsi="宋体" w:hint="eastAsia"/>
        </w:rPr>
        <w:t>T/</w:t>
      </w:r>
      <w:r w:rsidRPr="007B4E44">
        <w:rPr>
          <w:rFonts w:ascii="宋体" w:eastAsia="宋体" w:hAnsi="宋体"/>
        </w:rPr>
        <w:t xml:space="preserve">WD </w:t>
      </w:r>
      <w:r w:rsidRPr="007B4E44">
        <w:rPr>
          <w:rFonts w:ascii="宋体" w:eastAsia="宋体" w:hAnsi="宋体" w:hint="eastAsia"/>
        </w:rPr>
        <w:t>109（T/</w:t>
      </w:r>
      <w:r w:rsidRPr="007B4E44">
        <w:rPr>
          <w:rFonts w:ascii="宋体" w:eastAsia="宋体" w:hAnsi="宋体"/>
        </w:rPr>
        <w:t>CASMES 5</w:t>
      </w:r>
      <w:r w:rsidRPr="007B4E44">
        <w:rPr>
          <w:rFonts w:ascii="宋体" w:eastAsia="宋体" w:hAnsi="宋体" w:hint="eastAsia"/>
        </w:rPr>
        <w:t>、T/</w:t>
      </w:r>
      <w:r w:rsidRPr="007B4E44">
        <w:rPr>
          <w:rFonts w:ascii="宋体" w:eastAsia="宋体" w:hAnsi="宋体"/>
        </w:rPr>
        <w:t xml:space="preserve">CMSTA </w:t>
      </w:r>
      <w:r w:rsidRPr="007B4E44">
        <w:rPr>
          <w:rFonts w:ascii="宋体" w:eastAsia="宋体" w:hAnsi="宋体" w:hint="eastAsia"/>
        </w:rPr>
        <w:t xml:space="preserve">001） </w:t>
      </w:r>
      <w:r w:rsidRPr="007B4E44">
        <w:rPr>
          <w:rFonts w:ascii="宋体" w:eastAsia="宋体" w:hAnsi="宋体"/>
        </w:rPr>
        <w:t xml:space="preserve"> </w:t>
      </w:r>
      <w:r w:rsidRPr="007B4E44">
        <w:rPr>
          <w:rFonts w:ascii="宋体" w:eastAsia="宋体" w:hAnsi="宋体" w:hint="eastAsia"/>
        </w:rPr>
        <w:t>全国性可流转仓单体系运营管理规范</w:t>
      </w:r>
    </w:p>
    <w:p w14:paraId="66C0527B" w14:textId="77777777" w:rsidR="005B34EA" w:rsidRPr="007B4E44" w:rsidRDefault="005B34EA" w:rsidP="00AE4F19">
      <w:pPr>
        <w:ind w:firstLineChars="200" w:firstLine="420"/>
        <w:rPr>
          <w:rFonts w:ascii="宋体" w:eastAsia="宋体" w:hAnsi="宋体"/>
        </w:rPr>
      </w:pPr>
    </w:p>
    <w:p w14:paraId="7D1EC147" w14:textId="37B41580" w:rsidR="00604B78" w:rsidRPr="007B4E44" w:rsidRDefault="008D7840">
      <w:pPr>
        <w:pStyle w:val="2"/>
        <w:numPr>
          <w:ilvl w:val="0"/>
          <w:numId w:val="2"/>
        </w:numPr>
        <w:spacing w:line="240" w:lineRule="auto"/>
        <w:rPr>
          <w:rFonts w:ascii="黑体" w:eastAsia="黑体" w:hAnsi="黑体"/>
          <w:b w:val="0"/>
          <w:sz w:val="21"/>
          <w:szCs w:val="21"/>
        </w:rPr>
      </w:pPr>
      <w:bookmarkStart w:id="12" w:name="_Toc73550677"/>
      <w:bookmarkStart w:id="13" w:name="_Toc123334534"/>
      <w:r w:rsidRPr="007B4E44">
        <w:rPr>
          <w:rFonts w:ascii="黑体" w:eastAsia="黑体" w:hAnsi="黑体"/>
          <w:b w:val="0"/>
          <w:sz w:val="21"/>
          <w:szCs w:val="21"/>
        </w:rPr>
        <w:lastRenderedPageBreak/>
        <w:t>术语与定义</w:t>
      </w:r>
      <w:bookmarkEnd w:id="12"/>
      <w:bookmarkEnd w:id="13"/>
    </w:p>
    <w:p w14:paraId="7E7379F4" w14:textId="0C14CA4C" w:rsidR="00604B78" w:rsidRPr="007B4E44" w:rsidRDefault="00ED6724" w:rsidP="001E40EF">
      <w:pPr>
        <w:pStyle w:val="3"/>
      </w:pPr>
      <w:bookmarkStart w:id="14" w:name="_Toc99812100"/>
      <w:bookmarkStart w:id="15" w:name="_Toc101356865"/>
      <w:bookmarkStart w:id="16" w:name="_Toc101363009"/>
      <w:bookmarkStart w:id="17" w:name="_Toc101784254"/>
      <w:bookmarkStart w:id="18" w:name="_Toc115255130"/>
      <w:bookmarkStart w:id="19" w:name="_Toc115255205"/>
      <w:bookmarkStart w:id="20" w:name="_Toc115255265"/>
      <w:bookmarkStart w:id="21" w:name="_Toc115255317"/>
      <w:bookmarkStart w:id="22" w:name="_Toc123054593"/>
      <w:bookmarkStart w:id="23" w:name="_Toc73550678"/>
      <w:bookmarkStart w:id="24" w:name="_Toc123334535"/>
      <w:bookmarkEnd w:id="14"/>
      <w:bookmarkEnd w:id="15"/>
      <w:bookmarkEnd w:id="16"/>
      <w:bookmarkEnd w:id="17"/>
      <w:bookmarkEnd w:id="18"/>
      <w:bookmarkEnd w:id="19"/>
      <w:bookmarkEnd w:id="20"/>
      <w:bookmarkEnd w:id="21"/>
      <w:bookmarkEnd w:id="22"/>
      <w:r w:rsidRPr="007B4E44">
        <w:t>液体</w:t>
      </w:r>
      <w:r w:rsidR="008D7840" w:rsidRPr="007B4E44">
        <w:t>石化</w:t>
      </w:r>
      <w:bookmarkEnd w:id="23"/>
      <w:r w:rsidR="008D7840" w:rsidRPr="007B4E44">
        <w:rPr>
          <w:rFonts w:hint="eastAsia"/>
        </w:rPr>
        <w:t>品类</w:t>
      </w:r>
      <w:bookmarkEnd w:id="24"/>
    </w:p>
    <w:p w14:paraId="49E2FADF" w14:textId="6D1EEC2D" w:rsidR="001258B0" w:rsidRPr="007B4E44" w:rsidRDefault="001258B0">
      <w:pPr>
        <w:ind w:firstLineChars="200" w:firstLine="420"/>
        <w:rPr>
          <w:rFonts w:ascii="宋体" w:eastAsia="宋体" w:hAnsi="宋体"/>
          <w:szCs w:val="21"/>
        </w:rPr>
      </w:pPr>
      <w:r w:rsidRPr="007B4E44">
        <w:rPr>
          <w:rFonts w:ascii="宋体" w:eastAsia="宋体" w:hAnsi="宋体" w:hint="eastAsia"/>
          <w:szCs w:val="21"/>
        </w:rPr>
        <w:t>液体石化品类也即散装液体化学品具体是指温度为</w:t>
      </w:r>
      <w:r w:rsidRPr="007B4E44">
        <w:rPr>
          <w:rFonts w:ascii="宋体" w:eastAsia="宋体" w:hAnsi="宋体"/>
          <w:szCs w:val="21"/>
        </w:rPr>
        <w:t>37.8℃，蒸汽压不超过0.28MPa的液体石油化工品和人工合成的化学品，并经过对火灾危险性、健康危险性、水危险性、空气污染危险性和反应危险性评价列入《国际散装运输危险化学品船舶构造和设备规则》（IBC CODE）第十七章的液体物质和按有毒液体物质的分类准则进行污染危害评估列入《MARPOL73/78公约》附则Ⅱ中的物质。</w:t>
      </w:r>
      <w:r w:rsidRPr="007B4E44">
        <w:rPr>
          <w:rFonts w:ascii="宋体" w:eastAsia="宋体" w:hAnsi="宋体" w:hint="eastAsia"/>
          <w:szCs w:val="21"/>
        </w:rPr>
        <w:t xml:space="preserve"> </w:t>
      </w:r>
    </w:p>
    <w:p w14:paraId="24AAC287" w14:textId="3B0EB475" w:rsidR="00A65868" w:rsidRPr="007B4E44" w:rsidRDefault="00A65868" w:rsidP="001E40EF">
      <w:pPr>
        <w:pStyle w:val="3"/>
      </w:pPr>
      <w:bookmarkStart w:id="25" w:name="_Toc123334536"/>
      <w:r w:rsidRPr="007B4E44">
        <w:rPr>
          <w:rFonts w:hint="eastAsia"/>
        </w:rPr>
        <w:t>储罐</w:t>
      </w:r>
      <w:bookmarkEnd w:id="25"/>
    </w:p>
    <w:p w14:paraId="45F58D4F" w14:textId="17DEB577" w:rsidR="00631CFF" w:rsidRPr="007B4E44" w:rsidRDefault="002E79FA" w:rsidP="0058159F">
      <w:pPr>
        <w:ind w:firstLineChars="200" w:firstLine="420"/>
        <w:rPr>
          <w:rFonts w:ascii="宋体" w:eastAsia="宋体" w:hAnsi="宋体"/>
          <w:szCs w:val="21"/>
        </w:rPr>
      </w:pPr>
      <w:r w:rsidRPr="007B4E44">
        <w:rPr>
          <w:rFonts w:ascii="宋体" w:eastAsia="宋体" w:hAnsi="宋体" w:hint="eastAsia"/>
          <w:szCs w:val="21"/>
        </w:rPr>
        <w:t>用以存放酸碱、醇、气体、</w:t>
      </w:r>
      <w:r w:rsidR="00ED6724" w:rsidRPr="007B4E44">
        <w:rPr>
          <w:rFonts w:ascii="宋体" w:eastAsia="宋体" w:hAnsi="宋体" w:hint="eastAsia"/>
          <w:szCs w:val="21"/>
        </w:rPr>
        <w:t>液体</w:t>
      </w:r>
      <w:r w:rsidRPr="007B4E44">
        <w:rPr>
          <w:rFonts w:ascii="宋体" w:eastAsia="宋体" w:hAnsi="宋体" w:hint="eastAsia"/>
          <w:szCs w:val="21"/>
        </w:rPr>
        <w:t>等提炼的化学物质</w:t>
      </w:r>
      <w:r w:rsidR="00631CFF" w:rsidRPr="007B4E44">
        <w:rPr>
          <w:rFonts w:ascii="宋体" w:eastAsia="宋体" w:hAnsi="宋体" w:hint="eastAsia"/>
          <w:szCs w:val="21"/>
        </w:rPr>
        <w:t>的</w:t>
      </w:r>
      <w:r w:rsidR="00631CFF" w:rsidRPr="007B4E44">
        <w:t>储存容器</w:t>
      </w:r>
      <w:r w:rsidR="00631CFF" w:rsidRPr="007B4E44">
        <w:rPr>
          <w:rFonts w:ascii="宋体" w:eastAsia="宋体" w:hAnsi="宋体" w:hint="eastAsia"/>
          <w:szCs w:val="21"/>
        </w:rPr>
        <w:t>，其具有优异的耐</w:t>
      </w:r>
      <w:r w:rsidR="0058159F" w:rsidRPr="007B4E44">
        <w:rPr>
          <w:rFonts w:ascii="宋体" w:eastAsia="宋体" w:hAnsi="宋体" w:hint="eastAsia"/>
          <w:szCs w:val="21"/>
        </w:rPr>
        <w:t>腐蚀性能、强度高、寿命长等，外观可以制造成立式、卧式</w:t>
      </w:r>
      <w:r w:rsidR="00631CFF" w:rsidRPr="007B4E44">
        <w:rPr>
          <w:rFonts w:ascii="宋体" w:eastAsia="宋体" w:hAnsi="宋体" w:hint="eastAsia"/>
          <w:szCs w:val="21"/>
        </w:rPr>
        <w:t>等多个品种</w:t>
      </w:r>
      <w:r w:rsidR="00631CFF" w:rsidRPr="007B4E44">
        <w:rPr>
          <w:rFonts w:ascii="宋体" w:eastAsia="宋体" w:hAnsi="宋体"/>
          <w:szCs w:val="21"/>
        </w:rPr>
        <w:t>。</w:t>
      </w:r>
    </w:p>
    <w:p w14:paraId="229D01C2" w14:textId="27385B2C" w:rsidR="00576585" w:rsidRPr="007B4E44" w:rsidRDefault="00576585" w:rsidP="001E40EF">
      <w:pPr>
        <w:pStyle w:val="3"/>
      </w:pPr>
      <w:bookmarkStart w:id="26" w:name="_Toc123334537"/>
      <w:r w:rsidRPr="007B4E44">
        <w:rPr>
          <w:rFonts w:hint="eastAsia"/>
        </w:rPr>
        <w:t>物联网感知层</w:t>
      </w:r>
      <w:bookmarkEnd w:id="26"/>
    </w:p>
    <w:p w14:paraId="7C593874" w14:textId="39431998" w:rsidR="004F00A3" w:rsidRPr="007B4E44" w:rsidRDefault="007854DE" w:rsidP="007854DE">
      <w:pPr>
        <w:ind w:firstLineChars="200" w:firstLine="420"/>
        <w:rPr>
          <w:rFonts w:ascii="宋体" w:eastAsia="宋体" w:hAnsi="宋体"/>
          <w:szCs w:val="21"/>
        </w:rPr>
      </w:pPr>
      <w:r w:rsidRPr="007B4E44">
        <w:rPr>
          <w:rFonts w:ascii="宋体" w:eastAsia="宋体" w:hAnsi="宋体" w:hint="eastAsia"/>
          <w:szCs w:val="21"/>
        </w:rPr>
        <w:t>物联网</w:t>
      </w:r>
      <w:r w:rsidR="00626D01" w:rsidRPr="007B4E44">
        <w:rPr>
          <w:rFonts w:ascii="宋体" w:eastAsia="宋体" w:hAnsi="宋体" w:hint="eastAsia"/>
          <w:szCs w:val="21"/>
        </w:rPr>
        <w:t>感知层作为物联网应用实现的基础，感知层承担底层数据采集的职能。感知层主要是通过感知设备来对外界环境或物品的信息进行采集和捕获，具有感知功能和获取信息的能力，</w:t>
      </w:r>
      <w:r w:rsidR="003326D1" w:rsidRPr="007B4E44">
        <w:rPr>
          <w:rFonts w:ascii="宋体" w:eastAsia="宋体" w:hAnsi="宋体" w:hint="eastAsia"/>
          <w:szCs w:val="21"/>
        </w:rPr>
        <w:t>关键技术包括：传感器、R</w:t>
      </w:r>
      <w:r w:rsidR="003326D1" w:rsidRPr="007B4E44">
        <w:rPr>
          <w:rFonts w:ascii="宋体" w:eastAsia="宋体" w:hAnsi="宋体"/>
          <w:szCs w:val="21"/>
        </w:rPr>
        <w:t>FID</w:t>
      </w:r>
      <w:r w:rsidR="003326D1" w:rsidRPr="007B4E44">
        <w:rPr>
          <w:rFonts w:ascii="宋体" w:eastAsia="宋体" w:hAnsi="宋体" w:hint="eastAsia"/>
          <w:szCs w:val="21"/>
        </w:rPr>
        <w:t>、传感器网络等。</w:t>
      </w:r>
      <w:r w:rsidR="003326D1" w:rsidRPr="007B4E44">
        <w:rPr>
          <w:rFonts w:ascii="宋体" w:eastAsia="宋体" w:hAnsi="宋体"/>
          <w:szCs w:val="21"/>
        </w:rPr>
        <w:t xml:space="preserve"> </w:t>
      </w:r>
    </w:p>
    <w:p w14:paraId="05D7B733" w14:textId="397BE2FD" w:rsidR="007854DE" w:rsidRPr="007B4E44" w:rsidRDefault="007854DE" w:rsidP="001E40EF">
      <w:pPr>
        <w:pStyle w:val="3"/>
      </w:pPr>
      <w:bookmarkStart w:id="27" w:name="_Toc123334538"/>
      <w:r w:rsidRPr="007B4E44">
        <w:rPr>
          <w:rFonts w:hint="eastAsia"/>
        </w:rPr>
        <w:t>物联网</w:t>
      </w:r>
      <w:r w:rsidR="0072137C" w:rsidRPr="007B4E44">
        <w:rPr>
          <w:rFonts w:hint="eastAsia"/>
        </w:rPr>
        <w:t>传输</w:t>
      </w:r>
      <w:r w:rsidRPr="007B4E44">
        <w:rPr>
          <w:rFonts w:hint="eastAsia"/>
        </w:rPr>
        <w:t>层</w:t>
      </w:r>
      <w:bookmarkEnd w:id="27"/>
    </w:p>
    <w:p w14:paraId="3F9BD926" w14:textId="575874B4" w:rsidR="00B260F1" w:rsidRPr="007B4E44" w:rsidRDefault="008864C5" w:rsidP="00B260F1">
      <w:pPr>
        <w:ind w:firstLineChars="200" w:firstLine="420"/>
        <w:rPr>
          <w:rFonts w:ascii="宋体" w:eastAsia="宋体" w:hAnsi="宋体"/>
          <w:szCs w:val="21"/>
        </w:rPr>
      </w:pPr>
      <w:r w:rsidRPr="007B4E44">
        <w:rPr>
          <w:rFonts w:ascii="宋体" w:eastAsia="宋体" w:hAnsi="宋体" w:hint="eastAsia"/>
          <w:szCs w:val="21"/>
        </w:rPr>
        <w:t>物联网</w:t>
      </w:r>
      <w:r w:rsidR="00B260F1" w:rsidRPr="007B4E44">
        <w:rPr>
          <w:rFonts w:ascii="宋体" w:eastAsia="宋体" w:hAnsi="宋体" w:hint="eastAsia"/>
          <w:szCs w:val="21"/>
        </w:rPr>
        <w:t>传输层作为纽带连接</w:t>
      </w:r>
      <w:r w:rsidR="001258B0" w:rsidRPr="007B4E44">
        <w:rPr>
          <w:rFonts w:ascii="宋体" w:eastAsia="宋体" w:hAnsi="宋体" w:hint="eastAsia"/>
          <w:szCs w:val="21"/>
        </w:rPr>
        <w:t>物理网</w:t>
      </w:r>
      <w:r w:rsidR="00B260F1" w:rsidRPr="007B4E44">
        <w:rPr>
          <w:rFonts w:ascii="宋体" w:eastAsia="宋体" w:hAnsi="宋体" w:hint="eastAsia"/>
          <w:szCs w:val="21"/>
        </w:rPr>
        <w:t>感知层和</w:t>
      </w:r>
      <w:r w:rsidR="001258B0" w:rsidRPr="007B4E44">
        <w:rPr>
          <w:rFonts w:ascii="宋体" w:eastAsia="宋体" w:hAnsi="宋体" w:hint="eastAsia"/>
          <w:szCs w:val="21"/>
        </w:rPr>
        <w:t>物联网</w:t>
      </w:r>
      <w:r w:rsidR="00B260F1" w:rsidRPr="007B4E44">
        <w:rPr>
          <w:rFonts w:ascii="宋体" w:eastAsia="宋体" w:hAnsi="宋体" w:hint="eastAsia"/>
          <w:szCs w:val="21"/>
        </w:rPr>
        <w:t>应用层，它由各种私有网络、互联网、有线和无线通信网等组成，相当于人的神经中枢系统，负责将感知层获取的信息，安全可靠地传输到应用层，然后根据不同的应用需求进行信息处理。</w:t>
      </w:r>
      <w:r w:rsidR="003326D1" w:rsidRPr="007B4E44">
        <w:rPr>
          <w:rFonts w:ascii="宋体" w:eastAsia="宋体" w:hAnsi="宋体" w:hint="eastAsia"/>
          <w:szCs w:val="21"/>
        </w:rPr>
        <w:t>关键技术包括：</w:t>
      </w:r>
      <w:r w:rsidR="003326D1" w:rsidRPr="007B4E44">
        <w:rPr>
          <w:rFonts w:ascii="宋体" w:eastAsia="宋体" w:hAnsi="宋体"/>
          <w:szCs w:val="21"/>
        </w:rPr>
        <w:t>3G/4G通信网络、IPv6、Wi-Fi和WiMAX、蓝牙、ZigBee</w:t>
      </w:r>
      <w:r w:rsidR="003326D1" w:rsidRPr="007B4E44">
        <w:rPr>
          <w:rFonts w:ascii="宋体" w:eastAsia="宋体" w:hAnsi="宋体" w:hint="eastAsia"/>
          <w:szCs w:val="21"/>
        </w:rPr>
        <w:t>等</w:t>
      </w:r>
      <w:r w:rsidR="00A6704A" w:rsidRPr="007B4E44">
        <w:rPr>
          <w:rFonts w:ascii="宋体" w:eastAsia="宋体" w:hAnsi="宋体" w:hint="eastAsia"/>
          <w:szCs w:val="21"/>
        </w:rPr>
        <w:t>。</w:t>
      </w:r>
    </w:p>
    <w:p w14:paraId="58E6546E" w14:textId="0B51F568" w:rsidR="00324D7C" w:rsidRPr="007B4E44" w:rsidRDefault="00324D7C" w:rsidP="001E40EF">
      <w:pPr>
        <w:pStyle w:val="3"/>
      </w:pPr>
      <w:bookmarkStart w:id="28" w:name="_Toc123334539"/>
      <w:r w:rsidRPr="007B4E44">
        <w:rPr>
          <w:rFonts w:hint="eastAsia"/>
        </w:rPr>
        <w:t>物联网</w:t>
      </w:r>
      <w:r w:rsidR="007E3F64" w:rsidRPr="007B4E44">
        <w:rPr>
          <w:rFonts w:hint="eastAsia"/>
        </w:rPr>
        <w:t>应用层</w:t>
      </w:r>
      <w:bookmarkEnd w:id="28"/>
    </w:p>
    <w:p w14:paraId="1741E0B2" w14:textId="1C6FCAE8" w:rsidR="00F81204" w:rsidRPr="007B4E44" w:rsidRDefault="008864C5" w:rsidP="00F81204">
      <w:pPr>
        <w:ind w:firstLineChars="200" w:firstLine="420"/>
        <w:rPr>
          <w:rFonts w:ascii="宋体" w:eastAsia="宋体" w:hAnsi="宋体"/>
        </w:rPr>
      </w:pPr>
      <w:r w:rsidRPr="007B4E44">
        <w:rPr>
          <w:rFonts w:ascii="宋体" w:eastAsia="宋体" w:hAnsi="宋体" w:hint="eastAsia"/>
          <w:szCs w:val="21"/>
        </w:rPr>
        <w:t>物联网</w:t>
      </w:r>
      <w:r w:rsidR="006A4515" w:rsidRPr="007B4E44">
        <w:rPr>
          <w:rFonts w:ascii="宋体" w:eastAsia="宋体" w:hAnsi="宋体" w:hint="eastAsia"/>
        </w:rPr>
        <w:t>应用层位于物联网三层结构中的最顶</w:t>
      </w:r>
      <w:r w:rsidR="0045368C" w:rsidRPr="007B4E44">
        <w:rPr>
          <w:rFonts w:ascii="宋体" w:eastAsia="宋体" w:hAnsi="宋体" w:hint="eastAsia"/>
        </w:rPr>
        <w:t>层，其功能为“处理”，即通过云计算平台进行信息处理。应用层与最底</w:t>
      </w:r>
      <w:r w:rsidR="006A4515" w:rsidRPr="007B4E44">
        <w:rPr>
          <w:rFonts w:ascii="宋体" w:eastAsia="宋体" w:hAnsi="宋体" w:hint="eastAsia"/>
        </w:rPr>
        <w:t>端的感知层一起，是物联网的显著特征和核心所在，应用层可以对感知层采集数据进行计算、处理和知识挖掘，从而实现对物理世界的实时控制、精确管理和科学决策。</w:t>
      </w:r>
      <w:r w:rsidR="0045368C" w:rsidRPr="007B4E44">
        <w:rPr>
          <w:rFonts w:ascii="宋体" w:eastAsia="宋体" w:hAnsi="宋体" w:hint="eastAsia"/>
        </w:rPr>
        <w:t>感知层</w:t>
      </w:r>
      <w:r w:rsidR="00725CCE" w:rsidRPr="007B4E44">
        <w:rPr>
          <w:rFonts w:ascii="宋体" w:eastAsia="宋体" w:hAnsi="宋体" w:hint="eastAsia"/>
        </w:rPr>
        <w:t>基于不同用途应用广泛，目前</w:t>
      </w:r>
      <w:r w:rsidR="00ED6724" w:rsidRPr="007B4E44">
        <w:rPr>
          <w:rFonts w:ascii="宋体" w:eastAsia="宋体" w:hAnsi="宋体" w:hint="eastAsia"/>
        </w:rPr>
        <w:t>液体</w:t>
      </w:r>
      <w:r w:rsidR="00725CCE" w:rsidRPr="007B4E44">
        <w:rPr>
          <w:rFonts w:ascii="宋体" w:eastAsia="宋体" w:hAnsi="宋体" w:hint="eastAsia"/>
        </w:rPr>
        <w:t>石化商品主要</w:t>
      </w:r>
      <w:r w:rsidR="00017E18">
        <w:rPr>
          <w:rFonts w:ascii="宋体" w:eastAsia="宋体" w:hAnsi="宋体" w:hint="eastAsia"/>
        </w:rPr>
        <w:t>产品</w:t>
      </w:r>
      <w:bookmarkStart w:id="29" w:name="_GoBack"/>
      <w:bookmarkEnd w:id="29"/>
      <w:r w:rsidR="00725CCE" w:rsidRPr="007B4E44">
        <w:rPr>
          <w:rFonts w:ascii="宋体" w:eastAsia="宋体" w:hAnsi="宋体" w:hint="eastAsia"/>
        </w:rPr>
        <w:t>为：</w:t>
      </w:r>
      <w:r w:rsidR="00611B2E" w:rsidRPr="007B4E44">
        <w:rPr>
          <w:rFonts w:ascii="宋体" w:eastAsia="宋体" w:hAnsi="宋体" w:hint="eastAsia"/>
        </w:rPr>
        <w:t>液位计</w:t>
      </w:r>
      <w:r w:rsidR="00017E18">
        <w:rPr>
          <w:rFonts w:ascii="宋体" w:eastAsia="宋体" w:hAnsi="宋体" w:hint="eastAsia"/>
        </w:rPr>
        <w:t>、</w:t>
      </w:r>
      <w:r w:rsidR="00725CCE" w:rsidRPr="007B4E44">
        <w:rPr>
          <w:rFonts w:ascii="宋体" w:eastAsia="宋体" w:hAnsi="宋体" w:hint="eastAsia"/>
        </w:rPr>
        <w:t>温度计</w:t>
      </w:r>
      <w:r w:rsidR="00A6704A" w:rsidRPr="007B4E44">
        <w:rPr>
          <w:rFonts w:ascii="宋体" w:eastAsia="宋体" w:hAnsi="宋体" w:hint="eastAsia"/>
        </w:rPr>
        <w:t>。</w:t>
      </w:r>
    </w:p>
    <w:p w14:paraId="615CCDF0" w14:textId="2C4EB880" w:rsidR="00604B78" w:rsidRPr="007B4E44" w:rsidRDefault="00775C76" w:rsidP="00DB0E8E">
      <w:pPr>
        <w:pStyle w:val="2"/>
        <w:numPr>
          <w:ilvl w:val="0"/>
          <w:numId w:val="2"/>
        </w:numPr>
        <w:spacing w:line="240" w:lineRule="auto"/>
        <w:rPr>
          <w:rFonts w:ascii="黑体" w:eastAsia="黑体" w:hAnsi="黑体"/>
          <w:b w:val="0"/>
          <w:sz w:val="21"/>
          <w:szCs w:val="21"/>
        </w:rPr>
      </w:pPr>
      <w:bookmarkStart w:id="30" w:name="_Toc123334540"/>
      <w:r w:rsidRPr="007B4E44">
        <w:rPr>
          <w:rFonts w:ascii="黑体" w:eastAsia="黑体" w:hAnsi="黑体" w:hint="eastAsia"/>
          <w:b w:val="0"/>
          <w:sz w:val="21"/>
          <w:szCs w:val="21"/>
        </w:rPr>
        <w:t>开</w:t>
      </w:r>
      <w:r w:rsidR="008D7840" w:rsidRPr="007B4E44">
        <w:rPr>
          <w:rFonts w:ascii="黑体" w:eastAsia="黑体" w:hAnsi="黑体" w:hint="eastAsia"/>
          <w:b w:val="0"/>
          <w:sz w:val="21"/>
          <w:szCs w:val="21"/>
        </w:rPr>
        <w:t>具仓单的</w:t>
      </w:r>
      <w:r w:rsidR="00ED6724" w:rsidRPr="007B4E44">
        <w:rPr>
          <w:rFonts w:ascii="黑体" w:eastAsia="黑体" w:hAnsi="黑体" w:hint="eastAsia"/>
          <w:b w:val="0"/>
          <w:sz w:val="21"/>
          <w:szCs w:val="21"/>
        </w:rPr>
        <w:t>液体</w:t>
      </w:r>
      <w:r w:rsidR="008D7840" w:rsidRPr="007B4E44">
        <w:rPr>
          <w:rFonts w:ascii="黑体" w:eastAsia="黑体" w:hAnsi="黑体" w:hint="eastAsia"/>
          <w:b w:val="0"/>
          <w:sz w:val="21"/>
          <w:szCs w:val="21"/>
        </w:rPr>
        <w:t>石化商品要求</w:t>
      </w:r>
      <w:bookmarkEnd w:id="30"/>
    </w:p>
    <w:p w14:paraId="40555EA2" w14:textId="77EDF845" w:rsidR="00604B78" w:rsidRPr="007B4E44" w:rsidRDefault="001C2C15" w:rsidP="001E40EF">
      <w:pPr>
        <w:pStyle w:val="3"/>
      </w:pPr>
      <w:bookmarkStart w:id="31" w:name="_Toc123334541"/>
      <w:r w:rsidRPr="007B4E44">
        <w:rPr>
          <w:rFonts w:hint="eastAsia"/>
        </w:rPr>
        <w:t>品类</w:t>
      </w:r>
      <w:bookmarkEnd w:id="31"/>
    </w:p>
    <w:p w14:paraId="261C3CA7" w14:textId="43075694" w:rsidR="00604B78" w:rsidRPr="007B4E44" w:rsidRDefault="00ED6724" w:rsidP="000F70CF">
      <w:pPr>
        <w:ind w:firstLineChars="200" w:firstLine="420"/>
        <w:rPr>
          <w:rFonts w:ascii="宋体" w:eastAsia="宋体" w:hAnsi="宋体"/>
        </w:rPr>
      </w:pPr>
      <w:r w:rsidRPr="007B4E44">
        <w:rPr>
          <w:rFonts w:ascii="宋体" w:eastAsia="宋体" w:hAnsi="宋体" w:hint="eastAsia"/>
        </w:rPr>
        <w:t>液体</w:t>
      </w:r>
      <w:r w:rsidR="008D7840" w:rsidRPr="007B4E44">
        <w:rPr>
          <w:rFonts w:ascii="宋体" w:eastAsia="宋体" w:hAnsi="宋体" w:hint="eastAsia"/>
        </w:rPr>
        <w:t>石化商</w:t>
      </w:r>
      <w:r w:rsidR="004931E8" w:rsidRPr="007B4E44">
        <w:rPr>
          <w:rFonts w:ascii="宋体" w:eastAsia="宋体" w:hAnsi="宋体" w:hint="eastAsia"/>
        </w:rPr>
        <w:t>品</w:t>
      </w:r>
      <w:r w:rsidR="00EA5A89" w:rsidRPr="007B4E44">
        <w:rPr>
          <w:rFonts w:ascii="宋体" w:eastAsia="宋体" w:hAnsi="宋体" w:hint="eastAsia"/>
        </w:rPr>
        <w:t>按照生产的火灾危险性类别区分为甲、乙、丙、丁</w:t>
      </w:r>
      <w:r w:rsidR="00754071" w:rsidRPr="007B4E44">
        <w:rPr>
          <w:rFonts w:ascii="宋体" w:eastAsia="宋体" w:hAnsi="宋体" w:hint="eastAsia"/>
        </w:rPr>
        <w:t>、戊</w:t>
      </w:r>
      <w:r w:rsidR="00EA5A89" w:rsidRPr="007B4E44">
        <w:rPr>
          <w:rFonts w:ascii="宋体" w:eastAsia="宋体" w:hAnsi="宋体" w:hint="eastAsia"/>
        </w:rPr>
        <w:t>类。</w:t>
      </w:r>
      <w:r w:rsidRPr="007B4E44">
        <w:rPr>
          <w:rFonts w:ascii="宋体" w:eastAsia="宋体" w:hAnsi="宋体" w:hint="eastAsia"/>
        </w:rPr>
        <w:t>液体</w:t>
      </w:r>
      <w:r w:rsidR="008D7840" w:rsidRPr="007B4E44">
        <w:rPr>
          <w:rFonts w:ascii="宋体" w:eastAsia="宋体" w:hAnsi="宋体" w:hint="eastAsia"/>
        </w:rPr>
        <w:t>石化商品</w:t>
      </w:r>
      <w:r w:rsidR="001C2C15" w:rsidRPr="007B4E44">
        <w:rPr>
          <w:rFonts w:ascii="宋体" w:eastAsia="宋体" w:hAnsi="宋体" w:hint="eastAsia"/>
        </w:rPr>
        <w:t>品类要求</w:t>
      </w:r>
      <w:r w:rsidR="008D7840" w:rsidRPr="007B4E44">
        <w:rPr>
          <w:rFonts w:ascii="宋体" w:eastAsia="宋体" w:hAnsi="宋体" w:hint="eastAsia"/>
        </w:rPr>
        <w:t>存储于</w:t>
      </w:r>
      <w:r w:rsidRPr="007B4E44">
        <w:rPr>
          <w:rFonts w:ascii="宋体" w:eastAsia="宋体" w:hAnsi="宋体" w:hint="eastAsia"/>
        </w:rPr>
        <w:t>液体</w:t>
      </w:r>
      <w:r w:rsidR="008D7840" w:rsidRPr="007B4E44">
        <w:rPr>
          <w:rFonts w:ascii="宋体" w:eastAsia="宋体" w:hAnsi="宋体" w:hint="eastAsia"/>
        </w:rPr>
        <w:t>储罐中，无堆码单位体现。</w:t>
      </w:r>
    </w:p>
    <w:p w14:paraId="17037AFF" w14:textId="117747DA" w:rsidR="00BE31A5" w:rsidRPr="007B4E44" w:rsidRDefault="004931E8" w:rsidP="00D30154">
      <w:pPr>
        <w:ind w:firstLineChars="200" w:firstLine="420"/>
        <w:rPr>
          <w:rFonts w:ascii="宋体" w:eastAsia="宋体" w:hAnsi="宋体"/>
        </w:rPr>
      </w:pPr>
      <w:r w:rsidRPr="007B4E44">
        <w:rPr>
          <w:rFonts w:ascii="宋体" w:eastAsia="宋体" w:hAnsi="宋体" w:hint="eastAsia"/>
        </w:rPr>
        <w:t>液体石化商品</w:t>
      </w:r>
      <w:r w:rsidR="00D30154" w:rsidRPr="007B4E44">
        <w:rPr>
          <w:rFonts w:ascii="宋体" w:eastAsia="宋体" w:hAnsi="宋体" w:hint="eastAsia"/>
        </w:rPr>
        <w:t>应符合</w:t>
      </w:r>
      <w:r w:rsidR="00BE31A5" w:rsidRPr="007B4E44">
        <w:rPr>
          <w:rFonts w:ascii="宋体" w:eastAsia="宋体" w:hAnsi="宋体" w:hint="eastAsia"/>
        </w:rPr>
        <w:t>《建筑设计防火规范》（</w:t>
      </w:r>
      <w:r w:rsidR="00BE31A5" w:rsidRPr="007B4E44">
        <w:rPr>
          <w:rFonts w:ascii="宋体" w:eastAsia="宋体" w:hAnsi="宋体"/>
        </w:rPr>
        <w:t>GB 50016）</w:t>
      </w:r>
      <w:r w:rsidR="00D30154" w:rsidRPr="007B4E44">
        <w:rPr>
          <w:rFonts w:ascii="宋体" w:eastAsia="宋体" w:hAnsi="宋体" w:hint="eastAsia"/>
        </w:rPr>
        <w:t>里</w:t>
      </w:r>
      <w:r w:rsidR="00D30154" w:rsidRPr="007B4E44">
        <w:rPr>
          <w:rFonts w:ascii="宋体" w:eastAsia="宋体" w:hAnsi="宋体"/>
        </w:rPr>
        <w:t>3.1火灾危险性分类</w:t>
      </w:r>
      <w:r w:rsidR="00D30154" w:rsidRPr="007B4E44">
        <w:rPr>
          <w:rFonts w:ascii="宋体" w:eastAsia="宋体" w:hAnsi="宋体" w:hint="eastAsia"/>
        </w:rPr>
        <w:t>要求。</w:t>
      </w:r>
      <w:r w:rsidR="00ED6724" w:rsidRPr="007B4E44">
        <w:rPr>
          <w:rFonts w:ascii="宋体" w:eastAsia="宋体" w:hAnsi="宋体" w:hint="eastAsia"/>
        </w:rPr>
        <w:t>液体</w:t>
      </w:r>
      <w:r w:rsidR="00BE31A5" w:rsidRPr="007B4E44">
        <w:rPr>
          <w:rFonts w:ascii="宋体" w:eastAsia="宋体" w:hAnsi="宋体" w:hint="eastAsia"/>
        </w:rPr>
        <w:t>石化商品</w:t>
      </w:r>
      <w:r w:rsidR="00D30154" w:rsidRPr="007B4E44">
        <w:rPr>
          <w:rFonts w:ascii="宋体" w:eastAsia="宋体" w:hAnsi="宋体" w:hint="eastAsia"/>
        </w:rPr>
        <w:t>具体品类详见《</w:t>
      </w:r>
      <w:r w:rsidR="00D30154" w:rsidRPr="007B4E44">
        <w:rPr>
          <w:rFonts w:ascii="宋体" w:eastAsia="宋体" w:hAnsi="宋体"/>
        </w:rPr>
        <w:t>附录A 液体石化商品存货品类清单</w:t>
      </w:r>
      <w:r w:rsidR="00D30154" w:rsidRPr="007B4E44">
        <w:rPr>
          <w:rFonts w:ascii="宋体" w:eastAsia="宋体" w:hAnsi="宋体" w:hint="eastAsia"/>
        </w:rPr>
        <w:t>》。</w:t>
      </w:r>
    </w:p>
    <w:p w14:paraId="244F974E" w14:textId="561E9C47" w:rsidR="00604B78" w:rsidRPr="007B4E44" w:rsidRDefault="008D7840" w:rsidP="001E40EF">
      <w:pPr>
        <w:pStyle w:val="3"/>
      </w:pPr>
      <w:bookmarkStart w:id="32" w:name="_Toc123334542"/>
      <w:r w:rsidRPr="007B4E44">
        <w:rPr>
          <w:rFonts w:hint="eastAsia"/>
        </w:rPr>
        <w:lastRenderedPageBreak/>
        <w:t>品质</w:t>
      </w:r>
      <w:bookmarkEnd w:id="32"/>
    </w:p>
    <w:p w14:paraId="1C6C4D80" w14:textId="38E93309" w:rsidR="00604B78" w:rsidRPr="007B4E44" w:rsidRDefault="00D45B80" w:rsidP="00D45B80">
      <w:pPr>
        <w:rPr>
          <w:rFonts w:ascii="宋体" w:eastAsia="宋体" w:hAnsi="宋体"/>
        </w:rPr>
      </w:pPr>
      <w:r w:rsidRPr="007B4E44">
        <w:rPr>
          <w:rFonts w:ascii="宋体" w:eastAsia="宋体" w:hAnsi="宋体" w:hint="eastAsia"/>
        </w:rPr>
        <w:t>4</w:t>
      </w:r>
      <w:r w:rsidRPr="007B4E44">
        <w:rPr>
          <w:rFonts w:ascii="宋体" w:eastAsia="宋体" w:hAnsi="宋体"/>
        </w:rPr>
        <w:t>.2.1</w:t>
      </w:r>
      <w:r w:rsidR="008D7840" w:rsidRPr="007B4E44">
        <w:rPr>
          <w:rFonts w:ascii="宋体" w:eastAsia="宋体" w:hAnsi="宋体" w:hint="eastAsia"/>
        </w:rPr>
        <w:t>出具全国性可流转仓单的</w:t>
      </w:r>
      <w:r w:rsidR="00ED6724" w:rsidRPr="007B4E44">
        <w:rPr>
          <w:rFonts w:ascii="宋体" w:eastAsia="宋体" w:hAnsi="宋体" w:hint="eastAsia"/>
        </w:rPr>
        <w:t>液体</w:t>
      </w:r>
      <w:r w:rsidR="008D7840" w:rsidRPr="007B4E44">
        <w:rPr>
          <w:rFonts w:ascii="宋体" w:eastAsia="宋体" w:hAnsi="宋体" w:hint="eastAsia"/>
        </w:rPr>
        <w:t>石化商品，</w:t>
      </w:r>
      <w:r w:rsidR="00311A47" w:rsidRPr="007B4E44">
        <w:rPr>
          <w:rFonts w:ascii="宋体" w:eastAsia="宋体" w:hAnsi="宋体"/>
        </w:rPr>
        <w:t>应</w:t>
      </w:r>
      <w:r w:rsidR="008D7840" w:rsidRPr="007B4E44">
        <w:rPr>
          <w:rFonts w:ascii="宋体" w:eastAsia="宋体" w:hAnsi="宋体" w:hint="eastAsia"/>
        </w:rPr>
        <w:t>根据</w:t>
      </w:r>
      <w:r w:rsidR="00ED6724" w:rsidRPr="007B4E44">
        <w:rPr>
          <w:rFonts w:ascii="宋体" w:eastAsia="宋体" w:hAnsi="宋体" w:hint="eastAsia"/>
        </w:rPr>
        <w:t>液体</w:t>
      </w:r>
      <w:r w:rsidR="008D7840" w:rsidRPr="007B4E44">
        <w:rPr>
          <w:rFonts w:ascii="宋体" w:eastAsia="宋体" w:hAnsi="宋体" w:hint="eastAsia"/>
        </w:rPr>
        <w:t>石化商品保存条件不同而品质要求各异。</w:t>
      </w:r>
      <w:r w:rsidR="00ED6724" w:rsidRPr="007B4E44">
        <w:rPr>
          <w:rFonts w:ascii="宋体" w:eastAsia="宋体" w:hAnsi="宋体" w:hint="eastAsia"/>
        </w:rPr>
        <w:t>液体</w:t>
      </w:r>
      <w:r w:rsidR="008D7840" w:rsidRPr="007B4E44">
        <w:rPr>
          <w:rFonts w:ascii="宋体" w:eastAsia="宋体" w:hAnsi="宋体" w:hint="eastAsia"/>
        </w:rPr>
        <w:t>石化商品品质应满足经存货人、物流方、仓储企业共同确认，</w:t>
      </w:r>
      <w:r w:rsidR="00C60823" w:rsidRPr="007B4E44">
        <w:rPr>
          <w:rFonts w:ascii="宋体" w:eastAsia="宋体" w:hAnsi="宋体" w:hint="eastAsia"/>
        </w:rPr>
        <w:t>满足</w:t>
      </w:r>
      <w:r w:rsidR="00F7297C" w:rsidRPr="007B4E44">
        <w:rPr>
          <w:rFonts w:ascii="宋体" w:eastAsia="宋体" w:hAnsi="宋体" w:hint="eastAsia"/>
        </w:rPr>
        <w:t>资质合格的</w:t>
      </w:r>
      <w:r w:rsidR="007917DE" w:rsidRPr="007B4E44">
        <w:rPr>
          <w:rFonts w:ascii="宋体" w:eastAsia="宋体" w:hAnsi="宋体" w:hint="eastAsia"/>
        </w:rPr>
        <w:t>第三方商检机构</w:t>
      </w:r>
      <w:r w:rsidR="008D7840" w:rsidRPr="007B4E44">
        <w:rPr>
          <w:rFonts w:ascii="宋体" w:eastAsia="宋体" w:hAnsi="宋体" w:hint="eastAsia"/>
        </w:rPr>
        <w:t>提供的商检要求。</w:t>
      </w:r>
    </w:p>
    <w:p w14:paraId="44954DF4" w14:textId="6D21FDB6" w:rsidR="001258B0" w:rsidRPr="007B4E44" w:rsidRDefault="00D45B80" w:rsidP="00D45B80">
      <w:pPr>
        <w:rPr>
          <w:rFonts w:ascii="宋体" w:eastAsia="宋体" w:hAnsi="宋体"/>
        </w:rPr>
      </w:pPr>
      <w:r w:rsidRPr="007B4E44">
        <w:rPr>
          <w:rFonts w:ascii="宋体" w:eastAsia="宋体" w:hAnsi="宋体" w:hint="eastAsia"/>
        </w:rPr>
        <w:t>4</w:t>
      </w:r>
      <w:r w:rsidRPr="007B4E44">
        <w:rPr>
          <w:rFonts w:ascii="宋体" w:eastAsia="宋体" w:hAnsi="宋体"/>
        </w:rPr>
        <w:t>.2.2</w:t>
      </w:r>
      <w:r w:rsidR="00ED6724" w:rsidRPr="007B4E44">
        <w:rPr>
          <w:rFonts w:ascii="宋体" w:eastAsia="宋体" w:hAnsi="宋体" w:hint="eastAsia"/>
        </w:rPr>
        <w:t>液体</w:t>
      </w:r>
      <w:r w:rsidR="008D7840" w:rsidRPr="007B4E44">
        <w:rPr>
          <w:rFonts w:ascii="宋体" w:eastAsia="宋体" w:hAnsi="宋体" w:hint="eastAsia"/>
        </w:rPr>
        <w:t>石化商品的检验方法根据不同</w:t>
      </w:r>
      <w:r w:rsidR="00ED6724" w:rsidRPr="007B4E44">
        <w:rPr>
          <w:rFonts w:ascii="宋体" w:eastAsia="宋体" w:hAnsi="宋体" w:hint="eastAsia"/>
        </w:rPr>
        <w:t>液体</w:t>
      </w:r>
      <w:r w:rsidR="008D7840" w:rsidRPr="007B4E44">
        <w:rPr>
          <w:rFonts w:ascii="宋体" w:eastAsia="宋体" w:hAnsi="宋体" w:hint="eastAsia"/>
        </w:rPr>
        <w:t>石化商品细分应满足不同标准的要求，需由第三方检验机构对</w:t>
      </w:r>
      <w:r w:rsidR="00ED6724" w:rsidRPr="007B4E44">
        <w:rPr>
          <w:rFonts w:ascii="宋体" w:eastAsia="宋体" w:hAnsi="宋体" w:hint="eastAsia"/>
        </w:rPr>
        <w:t>液体</w:t>
      </w:r>
      <w:r w:rsidR="008D7840" w:rsidRPr="007B4E44">
        <w:rPr>
          <w:rFonts w:ascii="宋体" w:eastAsia="宋体" w:hAnsi="宋体" w:hint="eastAsia"/>
        </w:rPr>
        <w:t>石化商品进行检验，检验机构应通过样品采集、实验室检验、品质检验结果判定、样品保存、证书拟稿步骤出具检验结果。</w:t>
      </w:r>
    </w:p>
    <w:p w14:paraId="013A5D69" w14:textId="70D2EB76" w:rsidR="00604B78" w:rsidRPr="007B4E44" w:rsidRDefault="008D7840" w:rsidP="001E40EF">
      <w:pPr>
        <w:pStyle w:val="3"/>
      </w:pPr>
      <w:bookmarkStart w:id="33" w:name="_Toc123334543"/>
      <w:r w:rsidRPr="007B4E44">
        <w:rPr>
          <w:rFonts w:hint="eastAsia"/>
        </w:rPr>
        <w:t>计量方式</w:t>
      </w:r>
      <w:bookmarkEnd w:id="33"/>
    </w:p>
    <w:p w14:paraId="46953808" w14:textId="1846CA3F" w:rsidR="00156122" w:rsidRPr="007B4E44" w:rsidRDefault="00ED6724">
      <w:pPr>
        <w:ind w:firstLineChars="200" w:firstLine="420"/>
        <w:rPr>
          <w:rFonts w:ascii="宋体" w:eastAsia="宋体" w:hAnsi="宋体"/>
        </w:rPr>
      </w:pPr>
      <w:r w:rsidRPr="007B4E44">
        <w:rPr>
          <w:rFonts w:ascii="宋体" w:eastAsia="宋体" w:hAnsi="宋体" w:hint="eastAsia"/>
        </w:rPr>
        <w:t>液体</w:t>
      </w:r>
      <w:r w:rsidR="008D7840" w:rsidRPr="007B4E44">
        <w:rPr>
          <w:rFonts w:ascii="宋体" w:eastAsia="宋体" w:hAnsi="宋体" w:hint="eastAsia"/>
        </w:rPr>
        <w:t>石化商品的计量方式首先应按照G</w:t>
      </w:r>
      <w:r w:rsidR="008D7840" w:rsidRPr="007B4E44">
        <w:rPr>
          <w:rFonts w:ascii="宋体" w:eastAsia="宋体" w:hAnsi="宋体"/>
        </w:rPr>
        <w:t>B</w:t>
      </w:r>
      <w:r w:rsidR="008D7840" w:rsidRPr="007B4E44">
        <w:rPr>
          <w:rFonts w:ascii="宋体" w:eastAsia="宋体" w:hAnsi="宋体" w:hint="eastAsia"/>
        </w:rPr>
        <w:t>/</w:t>
      </w:r>
      <w:r w:rsidR="008D7840" w:rsidRPr="007B4E44">
        <w:rPr>
          <w:rFonts w:ascii="宋体" w:eastAsia="宋体" w:hAnsi="宋体"/>
        </w:rPr>
        <w:t xml:space="preserve">T </w:t>
      </w:r>
      <w:r w:rsidR="008D7840" w:rsidRPr="007B4E44">
        <w:rPr>
          <w:rFonts w:ascii="宋体" w:eastAsia="宋体" w:hAnsi="宋体" w:hint="eastAsia"/>
        </w:rPr>
        <w:t>8927的规定，测量</w:t>
      </w:r>
      <w:r w:rsidRPr="007B4E44">
        <w:rPr>
          <w:rFonts w:ascii="宋体" w:eastAsia="宋体" w:hAnsi="宋体" w:hint="eastAsia"/>
        </w:rPr>
        <w:t>液体</w:t>
      </w:r>
      <w:r w:rsidR="008D7840" w:rsidRPr="007B4E44">
        <w:rPr>
          <w:rFonts w:ascii="宋体" w:eastAsia="宋体" w:hAnsi="宋体" w:hint="eastAsia"/>
        </w:rPr>
        <w:t>石化商品的温度，得到计量温度，之后应按照G</w:t>
      </w:r>
      <w:r w:rsidR="008D7840" w:rsidRPr="007B4E44">
        <w:rPr>
          <w:rFonts w:ascii="宋体" w:eastAsia="宋体" w:hAnsi="宋体"/>
        </w:rPr>
        <w:t>B</w:t>
      </w:r>
      <w:r w:rsidR="008D7840" w:rsidRPr="007B4E44">
        <w:rPr>
          <w:rFonts w:ascii="宋体" w:eastAsia="宋体" w:hAnsi="宋体" w:hint="eastAsia"/>
        </w:rPr>
        <w:t>/</w:t>
      </w:r>
      <w:r w:rsidR="008D7840" w:rsidRPr="007B4E44">
        <w:rPr>
          <w:rFonts w:ascii="宋体" w:eastAsia="宋体" w:hAnsi="宋体"/>
        </w:rPr>
        <w:t xml:space="preserve">T </w:t>
      </w:r>
      <w:r w:rsidR="008D7840" w:rsidRPr="007B4E44">
        <w:rPr>
          <w:rFonts w:ascii="宋体" w:eastAsia="宋体" w:hAnsi="宋体" w:hint="eastAsia"/>
        </w:rPr>
        <w:t>13894的规定，测量</w:t>
      </w:r>
      <w:r w:rsidRPr="007B4E44">
        <w:rPr>
          <w:rFonts w:ascii="宋体" w:eastAsia="宋体" w:hAnsi="宋体" w:hint="eastAsia"/>
        </w:rPr>
        <w:t>液体</w:t>
      </w:r>
      <w:r w:rsidR="008D7840" w:rsidRPr="007B4E44">
        <w:rPr>
          <w:rFonts w:ascii="宋体" w:eastAsia="宋体" w:hAnsi="宋体" w:hint="eastAsia"/>
        </w:rPr>
        <w:t>石化商品液位，按照有关标准进行修正后得到实测体积（V），最后应按照</w:t>
      </w:r>
      <w:r w:rsidR="008D7840" w:rsidRPr="007B4E44">
        <w:rPr>
          <w:rFonts w:ascii="宋体" w:eastAsia="宋体" w:hAnsi="宋体"/>
        </w:rPr>
        <w:t>SH</w:t>
      </w:r>
      <w:r w:rsidR="008D7840" w:rsidRPr="007B4E44">
        <w:rPr>
          <w:rFonts w:ascii="宋体" w:eastAsia="宋体" w:hAnsi="宋体" w:hint="eastAsia"/>
        </w:rPr>
        <w:t>/</w:t>
      </w:r>
      <w:r w:rsidR="008D7840" w:rsidRPr="007B4E44">
        <w:rPr>
          <w:rFonts w:ascii="宋体" w:eastAsia="宋体" w:hAnsi="宋体"/>
        </w:rPr>
        <w:t xml:space="preserve">T </w:t>
      </w:r>
      <w:r w:rsidR="008D7840" w:rsidRPr="007B4E44">
        <w:rPr>
          <w:rFonts w:ascii="宋体" w:eastAsia="宋体" w:hAnsi="宋体" w:hint="eastAsia"/>
        </w:rPr>
        <w:t>0604的规定检测</w:t>
      </w:r>
      <w:r w:rsidRPr="007B4E44">
        <w:rPr>
          <w:rFonts w:ascii="宋体" w:eastAsia="宋体" w:hAnsi="宋体" w:hint="eastAsia"/>
        </w:rPr>
        <w:t>液体</w:t>
      </w:r>
      <w:r w:rsidR="008D7840" w:rsidRPr="007B4E44">
        <w:rPr>
          <w:rFonts w:ascii="宋体" w:eastAsia="宋体" w:hAnsi="宋体" w:hint="eastAsia"/>
        </w:rPr>
        <w:t>石化商品液位当前温度下密度（</w:t>
      </w:r>
      <w:r w:rsidR="008D7840" w:rsidRPr="007B4E44">
        <w:t>ρ</w:t>
      </w:r>
      <w:r w:rsidR="00156122" w:rsidRPr="007B4E44">
        <w:rPr>
          <w:rFonts w:ascii="宋体" w:eastAsia="宋体" w:hAnsi="宋体" w:hint="eastAsia"/>
        </w:rPr>
        <w:t>），根据下列公式</w:t>
      </w:r>
      <w:r w:rsidR="007F26CF">
        <w:rPr>
          <w:rFonts w:ascii="宋体" w:eastAsia="宋体" w:hAnsi="宋体" w:hint="eastAsia"/>
        </w:rPr>
        <w:t>，</w:t>
      </w:r>
      <w:r w:rsidR="00156122" w:rsidRPr="007B4E44">
        <w:rPr>
          <w:rFonts w:ascii="宋体" w:eastAsia="宋体" w:hAnsi="宋体" w:hint="eastAsia"/>
        </w:rPr>
        <w:t>计算</w:t>
      </w:r>
      <w:r w:rsidR="004931E8" w:rsidRPr="007B4E44">
        <w:rPr>
          <w:rFonts w:ascii="宋体" w:eastAsia="宋体" w:hAnsi="宋体" w:hint="eastAsia"/>
        </w:rPr>
        <w:t>获得液体货物质量：</w:t>
      </w:r>
    </w:p>
    <w:p w14:paraId="7870A257" w14:textId="0C492BFB" w:rsidR="00156122" w:rsidRPr="007B4E44" w:rsidRDefault="008D7840">
      <w:pPr>
        <w:ind w:firstLineChars="200" w:firstLine="420"/>
        <w:rPr>
          <w:rFonts w:ascii="宋体" w:eastAsia="宋体" w:hAnsi="宋体"/>
        </w:rPr>
      </w:pPr>
      <w:r w:rsidRPr="007B4E44">
        <w:rPr>
          <w:rFonts w:ascii="宋体" w:eastAsia="宋体" w:hAnsi="宋体"/>
        </w:rPr>
        <w:t>m=V×ρ</w:t>
      </w:r>
      <w:r w:rsidR="00D45B80" w:rsidRPr="007B4E44">
        <w:rPr>
          <w:rFonts w:ascii="宋体" w:eastAsia="宋体" w:hAnsi="宋体"/>
        </w:rPr>
        <w:t xml:space="preserve"> </w:t>
      </w:r>
      <w:r w:rsidR="004931E8" w:rsidRPr="007B4E44">
        <w:rPr>
          <w:rFonts w:ascii="宋体" w:eastAsia="宋体" w:hAnsi="宋体" w:hint="eastAsia"/>
        </w:rPr>
        <w:t>；</w:t>
      </w:r>
    </w:p>
    <w:p w14:paraId="638815FB" w14:textId="6E28FE45" w:rsidR="00156122" w:rsidRPr="007B4E44" w:rsidRDefault="00D45B80">
      <w:pPr>
        <w:ind w:firstLineChars="200" w:firstLine="420"/>
        <w:rPr>
          <w:rFonts w:ascii="宋体" w:eastAsia="宋体" w:hAnsi="宋体"/>
        </w:rPr>
      </w:pPr>
      <w:r w:rsidRPr="007B4E44">
        <w:rPr>
          <w:rFonts w:ascii="宋体" w:eastAsia="宋体" w:hAnsi="宋体" w:hint="eastAsia"/>
        </w:rPr>
        <w:t>m：</w:t>
      </w:r>
      <w:r w:rsidR="00DF119B" w:rsidRPr="007B4E44">
        <w:rPr>
          <w:rFonts w:ascii="宋体" w:eastAsia="宋体" w:hAnsi="宋体" w:hint="eastAsia"/>
        </w:rPr>
        <w:t>货物</w:t>
      </w:r>
      <w:r w:rsidRPr="007B4E44">
        <w:rPr>
          <w:rFonts w:ascii="宋体" w:eastAsia="宋体" w:hAnsi="宋体" w:hint="eastAsia"/>
        </w:rPr>
        <w:t>质量</w:t>
      </w:r>
      <w:r w:rsidR="004931E8" w:rsidRPr="007B4E44">
        <w:rPr>
          <w:rFonts w:ascii="宋体" w:eastAsia="宋体" w:hAnsi="宋体" w:hint="eastAsia"/>
        </w:rPr>
        <w:t>；</w:t>
      </w:r>
    </w:p>
    <w:p w14:paraId="45886BC5" w14:textId="35AF7ED9" w:rsidR="00156122" w:rsidRPr="007B4E44" w:rsidRDefault="00D45B80">
      <w:pPr>
        <w:ind w:firstLineChars="200" w:firstLine="420"/>
        <w:rPr>
          <w:rFonts w:ascii="宋体" w:eastAsia="宋体" w:hAnsi="宋体"/>
        </w:rPr>
      </w:pPr>
      <w:r w:rsidRPr="007B4E44">
        <w:rPr>
          <w:rFonts w:ascii="宋体" w:eastAsia="宋体" w:hAnsi="宋体" w:hint="eastAsia"/>
        </w:rPr>
        <w:t>V</w:t>
      </w:r>
      <w:r w:rsidR="00156122" w:rsidRPr="007B4E44">
        <w:rPr>
          <w:rFonts w:ascii="宋体" w:eastAsia="宋体" w:hAnsi="宋体" w:hint="eastAsia"/>
        </w:rPr>
        <w:t>：</w:t>
      </w:r>
      <w:r w:rsidR="00DF119B" w:rsidRPr="007B4E44">
        <w:rPr>
          <w:rFonts w:ascii="宋体" w:eastAsia="宋体" w:hAnsi="宋体" w:hint="eastAsia"/>
        </w:rPr>
        <w:t>货物</w:t>
      </w:r>
      <w:r w:rsidR="00156122" w:rsidRPr="007B4E44">
        <w:rPr>
          <w:rFonts w:ascii="宋体" w:eastAsia="宋体" w:hAnsi="宋体" w:hint="eastAsia"/>
        </w:rPr>
        <w:t>体积</w:t>
      </w:r>
      <w:r w:rsidR="004931E8" w:rsidRPr="007B4E44">
        <w:rPr>
          <w:rFonts w:ascii="宋体" w:eastAsia="宋体" w:hAnsi="宋体" w:hint="eastAsia"/>
        </w:rPr>
        <w:t>；</w:t>
      </w:r>
    </w:p>
    <w:p w14:paraId="371E41EA" w14:textId="28A22652" w:rsidR="00604B78" w:rsidRPr="007B4E44" w:rsidRDefault="00D45B80">
      <w:pPr>
        <w:ind w:firstLineChars="200" w:firstLine="420"/>
        <w:rPr>
          <w:rFonts w:ascii="宋体" w:eastAsia="宋体" w:hAnsi="宋体"/>
        </w:rPr>
      </w:pPr>
      <w:r w:rsidRPr="007B4E44">
        <w:rPr>
          <w:rFonts w:ascii="宋体" w:eastAsia="宋体" w:hAnsi="宋体"/>
        </w:rPr>
        <w:t>ρ</w:t>
      </w:r>
      <w:r w:rsidRPr="007B4E44">
        <w:rPr>
          <w:rFonts w:ascii="宋体" w:eastAsia="宋体" w:hAnsi="宋体" w:hint="eastAsia"/>
        </w:rPr>
        <w:t>：</w:t>
      </w:r>
      <w:r w:rsidR="00DF119B" w:rsidRPr="007B4E44">
        <w:rPr>
          <w:rFonts w:ascii="宋体" w:eastAsia="宋体" w:hAnsi="宋体" w:hint="eastAsia"/>
        </w:rPr>
        <w:t>货物</w:t>
      </w:r>
      <w:r w:rsidRPr="007B4E44">
        <w:rPr>
          <w:rFonts w:ascii="宋体" w:eastAsia="宋体" w:hAnsi="宋体" w:hint="eastAsia"/>
        </w:rPr>
        <w:t>密度</w:t>
      </w:r>
      <w:r w:rsidR="004931E8" w:rsidRPr="007B4E44">
        <w:rPr>
          <w:rFonts w:ascii="宋体" w:eastAsia="宋体" w:hAnsi="宋体" w:hint="eastAsia"/>
        </w:rPr>
        <w:t>。</w:t>
      </w:r>
    </w:p>
    <w:p w14:paraId="53E1ADAC" w14:textId="5F51C828" w:rsidR="002D69D3" w:rsidRPr="007B4E44" w:rsidRDefault="00ED6724" w:rsidP="001E40EF">
      <w:pPr>
        <w:pStyle w:val="2"/>
        <w:numPr>
          <w:ilvl w:val="0"/>
          <w:numId w:val="2"/>
        </w:numPr>
        <w:spacing w:line="240" w:lineRule="auto"/>
        <w:rPr>
          <w:rFonts w:ascii="黑体" w:eastAsia="黑体" w:hAnsi="黑体"/>
          <w:b w:val="0"/>
          <w:sz w:val="21"/>
          <w:szCs w:val="21"/>
        </w:rPr>
      </w:pPr>
      <w:bookmarkStart w:id="34" w:name="_Toc123334544"/>
      <w:r w:rsidRPr="007B4E44">
        <w:rPr>
          <w:rFonts w:ascii="黑体" w:eastAsia="黑体" w:hAnsi="黑体" w:hint="eastAsia"/>
          <w:b w:val="0"/>
          <w:sz w:val="21"/>
          <w:szCs w:val="21"/>
        </w:rPr>
        <w:t>液体</w:t>
      </w:r>
      <w:r w:rsidR="008D7840" w:rsidRPr="007B4E44">
        <w:rPr>
          <w:rFonts w:ascii="黑体" w:eastAsia="黑体" w:hAnsi="黑体" w:hint="eastAsia"/>
          <w:b w:val="0"/>
          <w:sz w:val="21"/>
          <w:szCs w:val="21"/>
        </w:rPr>
        <w:t>石化商品仓单出具人仓库的要求</w:t>
      </w:r>
      <w:bookmarkStart w:id="35" w:name="_Toc99812115"/>
      <w:bookmarkStart w:id="36" w:name="_Toc101356879"/>
      <w:bookmarkStart w:id="37" w:name="_Toc101363023"/>
      <w:bookmarkStart w:id="38" w:name="_Toc101784266"/>
      <w:bookmarkStart w:id="39" w:name="_Toc115255142"/>
      <w:bookmarkStart w:id="40" w:name="_Toc115255217"/>
      <w:bookmarkStart w:id="41" w:name="_Toc115255277"/>
      <w:bookmarkStart w:id="42" w:name="_Toc115255329"/>
      <w:bookmarkStart w:id="43" w:name="_Toc123054605"/>
      <w:bookmarkEnd w:id="34"/>
      <w:bookmarkEnd w:id="35"/>
      <w:bookmarkEnd w:id="36"/>
      <w:bookmarkEnd w:id="37"/>
      <w:bookmarkEnd w:id="38"/>
      <w:bookmarkEnd w:id="39"/>
      <w:bookmarkEnd w:id="40"/>
      <w:bookmarkEnd w:id="41"/>
      <w:bookmarkEnd w:id="42"/>
      <w:bookmarkEnd w:id="43"/>
    </w:p>
    <w:p w14:paraId="34BE4F08" w14:textId="56F26157" w:rsidR="002D69D3" w:rsidRPr="007B4E44" w:rsidRDefault="002D69D3" w:rsidP="001E40EF">
      <w:pPr>
        <w:pStyle w:val="3"/>
      </w:pPr>
      <w:bookmarkStart w:id="44" w:name="_Toc123334545"/>
      <w:r w:rsidRPr="007B4E44">
        <w:rPr>
          <w:rFonts w:hint="eastAsia"/>
        </w:rPr>
        <w:t>仓库标准</w:t>
      </w:r>
      <w:r w:rsidR="00FB58AB" w:rsidRPr="007B4E44">
        <w:rPr>
          <w:rFonts w:hint="eastAsia"/>
        </w:rPr>
        <w:t>要求</w:t>
      </w:r>
      <w:bookmarkEnd w:id="44"/>
    </w:p>
    <w:p w14:paraId="5EFBDD5E" w14:textId="723DCDD3" w:rsidR="002D69D3" w:rsidRPr="007B4E44" w:rsidRDefault="00B0575D" w:rsidP="00B0575D">
      <w:pPr>
        <w:rPr>
          <w:rFonts w:ascii="宋体" w:eastAsia="宋体" w:hAnsi="宋体"/>
        </w:rPr>
      </w:pPr>
      <w:r w:rsidRPr="007B4E44">
        <w:rPr>
          <w:rFonts w:ascii="宋体" w:eastAsia="宋体" w:hAnsi="宋体" w:hint="eastAsia"/>
        </w:rPr>
        <w:t>5</w:t>
      </w:r>
      <w:r w:rsidRPr="007B4E44">
        <w:rPr>
          <w:rFonts w:ascii="宋体" w:eastAsia="宋体" w:hAnsi="宋体"/>
        </w:rPr>
        <w:t>.1.1</w:t>
      </w:r>
      <w:r w:rsidR="002D69D3" w:rsidRPr="007B4E44">
        <w:rPr>
          <w:rFonts w:ascii="宋体" w:eastAsia="宋体" w:hAnsi="宋体" w:hint="eastAsia"/>
        </w:rPr>
        <w:t>液体石化商品仓库</w:t>
      </w:r>
      <w:r w:rsidR="00311A47" w:rsidRPr="007B4E44">
        <w:rPr>
          <w:rFonts w:ascii="宋体" w:eastAsia="宋体" w:hAnsi="宋体"/>
        </w:rPr>
        <w:t>应</w:t>
      </w:r>
      <w:r w:rsidR="002D69D3" w:rsidRPr="007B4E44">
        <w:rPr>
          <w:rFonts w:ascii="宋体" w:eastAsia="宋体" w:hAnsi="宋体" w:hint="eastAsia"/>
        </w:rPr>
        <w:t>符合</w:t>
      </w:r>
      <w:r w:rsidR="002D69D3" w:rsidRPr="007B4E44">
        <w:rPr>
          <w:rFonts w:ascii="宋体" w:eastAsia="宋体" w:hAnsi="宋体"/>
        </w:rPr>
        <w:t>T/WD 109（T/CASMES 5、T/CMSTA 001）中关于仓单出具人仓库的要求</w:t>
      </w:r>
      <w:r w:rsidR="002D69D3" w:rsidRPr="007B4E44">
        <w:rPr>
          <w:rFonts w:ascii="宋体" w:eastAsia="宋体" w:hAnsi="宋体" w:hint="eastAsia"/>
        </w:rPr>
        <w:t>；</w:t>
      </w:r>
    </w:p>
    <w:p w14:paraId="4121476F" w14:textId="6D02968F" w:rsidR="002D69D3" w:rsidRPr="007B4E44" w:rsidRDefault="00AC19C4" w:rsidP="00AC19C4">
      <w:pPr>
        <w:rPr>
          <w:rFonts w:ascii="宋体" w:eastAsia="宋体" w:hAnsi="宋体"/>
          <w:b/>
        </w:rPr>
      </w:pPr>
      <w:r w:rsidRPr="007B4E44">
        <w:rPr>
          <w:rFonts w:ascii="宋体" w:eastAsia="宋体" w:hAnsi="宋体" w:hint="eastAsia"/>
        </w:rPr>
        <w:t>5</w:t>
      </w:r>
      <w:r w:rsidRPr="007B4E44">
        <w:rPr>
          <w:rFonts w:ascii="宋体" w:eastAsia="宋体" w:hAnsi="宋体"/>
        </w:rPr>
        <w:t>.1.2</w:t>
      </w:r>
      <w:r w:rsidR="002D69D3" w:rsidRPr="007B4E44">
        <w:rPr>
          <w:rFonts w:ascii="宋体" w:eastAsia="宋体" w:hAnsi="宋体"/>
        </w:rPr>
        <w:t>液体石化商品仓库</w:t>
      </w:r>
      <w:r w:rsidR="00311A47" w:rsidRPr="007B4E44">
        <w:rPr>
          <w:rFonts w:ascii="宋体" w:eastAsia="宋体" w:hAnsi="宋体"/>
        </w:rPr>
        <w:t>应</w:t>
      </w:r>
      <w:r w:rsidR="002D69D3" w:rsidRPr="007B4E44">
        <w:rPr>
          <w:rFonts w:ascii="宋体" w:eastAsia="宋体" w:hAnsi="宋体"/>
        </w:rPr>
        <w:t>符合GB 17379、GB 11085、GB 50074、GB/T 21071中关于储灌的要求</w:t>
      </w:r>
      <w:r w:rsidR="007F26CF">
        <w:rPr>
          <w:rFonts w:ascii="宋体" w:eastAsia="宋体" w:hAnsi="宋体" w:hint="eastAsia"/>
        </w:rPr>
        <w:t>。</w:t>
      </w:r>
    </w:p>
    <w:p w14:paraId="32261C89" w14:textId="3C152BF0" w:rsidR="00604B78" w:rsidRPr="007B4E44" w:rsidRDefault="002D69D3" w:rsidP="001E40EF">
      <w:pPr>
        <w:pStyle w:val="3"/>
      </w:pPr>
      <w:bookmarkStart w:id="45" w:name="_Toc123334546"/>
      <w:r w:rsidRPr="007B4E44">
        <w:rPr>
          <w:rFonts w:hint="eastAsia"/>
        </w:rPr>
        <w:t>安防及环境控制</w:t>
      </w:r>
      <w:r w:rsidR="00FB58AB" w:rsidRPr="007B4E44">
        <w:rPr>
          <w:rFonts w:hint="eastAsia"/>
        </w:rPr>
        <w:t>要求</w:t>
      </w:r>
      <w:bookmarkEnd w:id="45"/>
    </w:p>
    <w:p w14:paraId="4E908A62" w14:textId="2E526F05" w:rsidR="006950F3" w:rsidRPr="007B4E44" w:rsidRDefault="00AC19C4" w:rsidP="00AC19C4">
      <w:pPr>
        <w:rPr>
          <w:rFonts w:ascii="宋体" w:eastAsia="宋体" w:hAnsi="宋体"/>
        </w:rPr>
      </w:pPr>
      <w:r w:rsidRPr="007B4E44">
        <w:rPr>
          <w:rFonts w:ascii="宋体" w:eastAsia="宋体" w:hAnsi="宋体" w:hint="eastAsia"/>
        </w:rPr>
        <w:t>5</w:t>
      </w:r>
      <w:r w:rsidRPr="007B4E44">
        <w:rPr>
          <w:rFonts w:ascii="宋体" w:eastAsia="宋体" w:hAnsi="宋体"/>
        </w:rPr>
        <w:t>.2.1</w:t>
      </w:r>
      <w:r w:rsidR="006950F3" w:rsidRPr="007B4E44">
        <w:rPr>
          <w:rFonts w:ascii="宋体" w:eastAsia="宋体" w:hAnsi="宋体" w:hint="eastAsia"/>
        </w:rPr>
        <w:t>仓库的消防</w:t>
      </w:r>
      <w:r w:rsidR="00381364" w:rsidRPr="007B4E44">
        <w:rPr>
          <w:rFonts w:ascii="宋体" w:eastAsia="宋体" w:hAnsi="宋体" w:hint="eastAsia"/>
        </w:rPr>
        <w:t>设施</w:t>
      </w:r>
      <w:r w:rsidR="00311A47" w:rsidRPr="007B4E44">
        <w:rPr>
          <w:rFonts w:ascii="宋体" w:eastAsia="宋体" w:hAnsi="宋体"/>
        </w:rPr>
        <w:t>应</w:t>
      </w:r>
      <w:r w:rsidR="006950F3" w:rsidRPr="007B4E44">
        <w:rPr>
          <w:rFonts w:ascii="宋体" w:eastAsia="宋体" w:hAnsi="宋体" w:hint="eastAsia"/>
        </w:rPr>
        <w:t>符合</w:t>
      </w:r>
      <w:r w:rsidR="006950F3" w:rsidRPr="007B4E44">
        <w:rPr>
          <w:rFonts w:ascii="宋体" w:eastAsia="宋体" w:hAnsi="宋体"/>
        </w:rPr>
        <w:t>GB</w:t>
      </w:r>
      <w:r w:rsidR="008B18B5" w:rsidRPr="007B4E44">
        <w:rPr>
          <w:rFonts w:ascii="宋体" w:eastAsia="宋体" w:hAnsi="宋体"/>
        </w:rPr>
        <w:t xml:space="preserve"> </w:t>
      </w:r>
      <w:r w:rsidR="006950F3" w:rsidRPr="007B4E44">
        <w:rPr>
          <w:rFonts w:ascii="宋体" w:eastAsia="宋体" w:hAnsi="宋体"/>
        </w:rPr>
        <w:t>50160</w:t>
      </w:r>
      <w:r w:rsidRPr="007B4E44">
        <w:rPr>
          <w:rFonts w:ascii="宋体" w:eastAsia="宋体" w:hAnsi="宋体" w:hint="eastAsia"/>
        </w:rPr>
        <w:t>的要求。</w:t>
      </w:r>
    </w:p>
    <w:p w14:paraId="1A19A2C0" w14:textId="7AFDCE4D" w:rsidR="006950F3" w:rsidRPr="007B4E44" w:rsidRDefault="00AC19C4" w:rsidP="00AC19C4">
      <w:pPr>
        <w:rPr>
          <w:rFonts w:ascii="宋体" w:eastAsia="宋体" w:hAnsi="宋体"/>
        </w:rPr>
      </w:pPr>
      <w:r w:rsidRPr="007B4E44">
        <w:rPr>
          <w:rFonts w:ascii="宋体" w:eastAsia="宋体" w:hAnsi="宋体" w:hint="eastAsia"/>
        </w:rPr>
        <w:t>5</w:t>
      </w:r>
      <w:r w:rsidRPr="007B4E44">
        <w:rPr>
          <w:rFonts w:ascii="宋体" w:eastAsia="宋体" w:hAnsi="宋体"/>
        </w:rPr>
        <w:t>.2.2</w:t>
      </w:r>
      <w:r w:rsidR="00DA3F00" w:rsidRPr="007B4E44">
        <w:rPr>
          <w:rFonts w:ascii="宋体" w:eastAsia="宋体" w:hAnsi="宋体" w:hint="eastAsia"/>
        </w:rPr>
        <w:t>仓库的防雷</w:t>
      </w:r>
      <w:r w:rsidR="00381364" w:rsidRPr="007B4E44">
        <w:rPr>
          <w:rFonts w:ascii="宋体" w:eastAsia="宋体" w:hAnsi="宋体" w:hint="eastAsia"/>
        </w:rPr>
        <w:t>设施</w:t>
      </w:r>
      <w:r w:rsidR="00311A47" w:rsidRPr="007B4E44">
        <w:rPr>
          <w:rFonts w:ascii="宋体" w:eastAsia="宋体" w:hAnsi="宋体"/>
        </w:rPr>
        <w:t>应</w:t>
      </w:r>
      <w:r w:rsidR="00DA3F00" w:rsidRPr="007B4E44">
        <w:rPr>
          <w:rFonts w:ascii="宋体" w:eastAsia="宋体" w:hAnsi="宋体" w:hint="eastAsia"/>
        </w:rPr>
        <w:t>符合</w:t>
      </w:r>
      <w:r w:rsidR="00DD7087" w:rsidRPr="007B4E44">
        <w:rPr>
          <w:rFonts w:ascii="宋体" w:eastAsia="宋体" w:hAnsi="宋体"/>
        </w:rPr>
        <w:t>GB 50057</w:t>
      </w:r>
      <w:r w:rsidRPr="007B4E44">
        <w:rPr>
          <w:rFonts w:ascii="宋体" w:eastAsia="宋体" w:hAnsi="宋体" w:hint="eastAsia"/>
        </w:rPr>
        <w:t>的要求。</w:t>
      </w:r>
    </w:p>
    <w:p w14:paraId="325F04B5" w14:textId="3AF91A21" w:rsidR="00604B78" w:rsidRPr="007B4E44" w:rsidRDefault="00AC19C4" w:rsidP="00AC19C4">
      <w:pPr>
        <w:rPr>
          <w:rFonts w:ascii="宋体" w:eastAsia="宋体" w:hAnsi="宋体"/>
        </w:rPr>
      </w:pPr>
      <w:r w:rsidRPr="007B4E44">
        <w:rPr>
          <w:rFonts w:ascii="宋体" w:eastAsia="宋体" w:hAnsi="宋体" w:hint="eastAsia"/>
        </w:rPr>
        <w:t>5</w:t>
      </w:r>
      <w:r w:rsidRPr="007B4E44">
        <w:rPr>
          <w:rFonts w:ascii="宋体" w:eastAsia="宋体" w:hAnsi="宋体"/>
        </w:rPr>
        <w:t>.2.3</w:t>
      </w:r>
      <w:r w:rsidR="00DD7087" w:rsidRPr="007B4E44">
        <w:rPr>
          <w:rFonts w:ascii="宋体" w:eastAsia="宋体" w:hAnsi="宋体" w:hint="eastAsia"/>
        </w:rPr>
        <w:t>液</w:t>
      </w:r>
      <w:r w:rsidR="009B6792" w:rsidRPr="007B4E44">
        <w:rPr>
          <w:rFonts w:ascii="宋体" w:eastAsia="宋体" w:hAnsi="宋体" w:hint="eastAsia"/>
        </w:rPr>
        <w:t>体</w:t>
      </w:r>
      <w:r w:rsidR="00DD7087" w:rsidRPr="007B4E44">
        <w:rPr>
          <w:rFonts w:ascii="宋体" w:eastAsia="宋体" w:hAnsi="宋体" w:hint="eastAsia"/>
        </w:rPr>
        <w:t>石油的静电安全</w:t>
      </w:r>
      <w:r w:rsidR="00381364" w:rsidRPr="007B4E44">
        <w:rPr>
          <w:rFonts w:ascii="宋体" w:eastAsia="宋体" w:hAnsi="宋体" w:hint="eastAsia"/>
        </w:rPr>
        <w:t>设施</w:t>
      </w:r>
      <w:r w:rsidR="00311A47" w:rsidRPr="007B4E44">
        <w:rPr>
          <w:rFonts w:ascii="宋体" w:eastAsia="宋体" w:hAnsi="宋体"/>
        </w:rPr>
        <w:t>应</w:t>
      </w:r>
      <w:r w:rsidR="00DD7087" w:rsidRPr="007B4E44">
        <w:rPr>
          <w:rFonts w:ascii="宋体" w:eastAsia="宋体" w:hAnsi="宋体" w:hint="eastAsia"/>
        </w:rPr>
        <w:t>符合</w:t>
      </w:r>
      <w:r w:rsidR="00216F76" w:rsidRPr="007B4E44">
        <w:rPr>
          <w:rFonts w:ascii="宋体" w:eastAsia="宋体" w:hAnsi="宋体"/>
        </w:rPr>
        <w:t>GB</w:t>
      </w:r>
      <w:r w:rsidR="000C2BDA" w:rsidRPr="007B4E44">
        <w:rPr>
          <w:rFonts w:ascii="宋体" w:eastAsia="宋体" w:hAnsi="宋体"/>
        </w:rPr>
        <w:t xml:space="preserve"> </w:t>
      </w:r>
      <w:r w:rsidR="00216F76" w:rsidRPr="007B4E44">
        <w:rPr>
          <w:rFonts w:ascii="宋体" w:eastAsia="宋体" w:hAnsi="宋体"/>
        </w:rPr>
        <w:t>13348</w:t>
      </w:r>
      <w:bookmarkStart w:id="46" w:name="_Toc99812117"/>
      <w:bookmarkStart w:id="47" w:name="_Toc101356881"/>
      <w:bookmarkStart w:id="48" w:name="_Toc101363025"/>
      <w:bookmarkStart w:id="49" w:name="_Toc101784268"/>
      <w:bookmarkStart w:id="50" w:name="_Toc115255144"/>
      <w:bookmarkStart w:id="51" w:name="_Toc115255219"/>
      <w:bookmarkStart w:id="52" w:name="_Toc115255279"/>
      <w:bookmarkStart w:id="53" w:name="_Toc115255331"/>
      <w:bookmarkStart w:id="54" w:name="_Toc123054607"/>
      <w:bookmarkStart w:id="55" w:name="_Toc99812118"/>
      <w:bookmarkStart w:id="56" w:name="_Toc101356882"/>
      <w:bookmarkStart w:id="57" w:name="_Toc101363026"/>
      <w:bookmarkStart w:id="58" w:name="_Toc101784269"/>
      <w:bookmarkStart w:id="59" w:name="_Toc115255145"/>
      <w:bookmarkStart w:id="60" w:name="_Toc115255220"/>
      <w:bookmarkStart w:id="61" w:name="_Toc115255280"/>
      <w:bookmarkStart w:id="62" w:name="_Toc115255332"/>
      <w:bookmarkStart w:id="63" w:name="_Toc123054608"/>
      <w:bookmarkStart w:id="64" w:name="_Toc99812119"/>
      <w:bookmarkStart w:id="65" w:name="_Toc101356883"/>
      <w:bookmarkStart w:id="66" w:name="_Toc101363027"/>
      <w:bookmarkStart w:id="67" w:name="_Toc101784270"/>
      <w:bookmarkStart w:id="68" w:name="_Toc115255146"/>
      <w:bookmarkStart w:id="69" w:name="_Toc115255221"/>
      <w:bookmarkStart w:id="70" w:name="_Toc115255281"/>
      <w:bookmarkStart w:id="71" w:name="_Toc115255333"/>
      <w:bookmarkStart w:id="72" w:name="_Toc123054609"/>
      <w:bookmarkStart w:id="73" w:name="_Toc99812120"/>
      <w:bookmarkStart w:id="74" w:name="_Toc101356884"/>
      <w:bookmarkStart w:id="75" w:name="_Toc101363028"/>
      <w:bookmarkStart w:id="76" w:name="_Toc101784271"/>
      <w:bookmarkStart w:id="77" w:name="_Toc115255147"/>
      <w:bookmarkStart w:id="78" w:name="_Toc115255222"/>
      <w:bookmarkStart w:id="79" w:name="_Toc115255282"/>
      <w:bookmarkStart w:id="80" w:name="_Toc115255334"/>
      <w:bookmarkStart w:id="81" w:name="_Toc123054610"/>
      <w:bookmarkStart w:id="82" w:name="_Toc99812121"/>
      <w:bookmarkStart w:id="83" w:name="_Toc101356885"/>
      <w:bookmarkStart w:id="84" w:name="_Toc101363029"/>
      <w:bookmarkStart w:id="85" w:name="_Toc101784272"/>
      <w:bookmarkStart w:id="86" w:name="_Toc115255148"/>
      <w:bookmarkStart w:id="87" w:name="_Toc115255223"/>
      <w:bookmarkStart w:id="88" w:name="_Toc115255283"/>
      <w:bookmarkStart w:id="89" w:name="_Toc115255335"/>
      <w:bookmarkStart w:id="90" w:name="_Toc123054611"/>
      <w:bookmarkStart w:id="91" w:name="_Toc99812122"/>
      <w:bookmarkStart w:id="92" w:name="_Toc101356886"/>
      <w:bookmarkStart w:id="93" w:name="_Toc101363030"/>
      <w:bookmarkStart w:id="94" w:name="_Toc101784273"/>
      <w:bookmarkStart w:id="95" w:name="_Toc115255149"/>
      <w:bookmarkStart w:id="96" w:name="_Toc115255224"/>
      <w:bookmarkStart w:id="97" w:name="_Toc115255284"/>
      <w:bookmarkStart w:id="98" w:name="_Toc115255336"/>
      <w:bookmarkStart w:id="99" w:name="_Toc123054612"/>
      <w:bookmarkStart w:id="100" w:name="_Toc99812123"/>
      <w:bookmarkStart w:id="101" w:name="_Toc101356887"/>
      <w:bookmarkStart w:id="102" w:name="_Toc101363031"/>
      <w:bookmarkStart w:id="103" w:name="_Toc101784274"/>
      <w:bookmarkStart w:id="104" w:name="_Toc115255150"/>
      <w:bookmarkStart w:id="105" w:name="_Toc115255225"/>
      <w:bookmarkStart w:id="106" w:name="_Toc115255285"/>
      <w:bookmarkStart w:id="107" w:name="_Toc115255337"/>
      <w:bookmarkStart w:id="108" w:name="_Toc123054613"/>
      <w:bookmarkStart w:id="109" w:name="_Toc99812124"/>
      <w:bookmarkStart w:id="110" w:name="_Toc101356888"/>
      <w:bookmarkStart w:id="111" w:name="_Toc101363032"/>
      <w:bookmarkStart w:id="112" w:name="_Toc101784275"/>
      <w:bookmarkStart w:id="113" w:name="_Toc115255151"/>
      <w:bookmarkStart w:id="114" w:name="_Toc115255226"/>
      <w:bookmarkStart w:id="115" w:name="_Toc115255286"/>
      <w:bookmarkStart w:id="116" w:name="_Toc115255338"/>
      <w:bookmarkStart w:id="117" w:name="_Toc123054614"/>
      <w:bookmarkStart w:id="118" w:name="_Toc99812125"/>
      <w:bookmarkStart w:id="119" w:name="_Toc101356889"/>
      <w:bookmarkStart w:id="120" w:name="_Toc101363033"/>
      <w:bookmarkStart w:id="121" w:name="_Toc101784276"/>
      <w:bookmarkStart w:id="122" w:name="_Toc115255152"/>
      <w:bookmarkStart w:id="123" w:name="_Toc115255227"/>
      <w:bookmarkStart w:id="124" w:name="_Toc115255287"/>
      <w:bookmarkStart w:id="125" w:name="_Toc115255339"/>
      <w:bookmarkStart w:id="126" w:name="_Toc123054615"/>
      <w:bookmarkStart w:id="127" w:name="_Toc99812126"/>
      <w:bookmarkStart w:id="128" w:name="_Toc101356890"/>
      <w:bookmarkStart w:id="129" w:name="_Toc101363034"/>
      <w:bookmarkStart w:id="130" w:name="_Toc101784277"/>
      <w:bookmarkStart w:id="131" w:name="_Toc115255153"/>
      <w:bookmarkStart w:id="132" w:name="_Toc115255228"/>
      <w:bookmarkStart w:id="133" w:name="_Toc115255288"/>
      <w:bookmarkStart w:id="134" w:name="_Toc115255340"/>
      <w:bookmarkStart w:id="135" w:name="_Toc123054616"/>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7B4E44">
        <w:rPr>
          <w:rFonts w:ascii="宋体" w:eastAsia="宋体" w:hAnsi="宋体" w:hint="eastAsia"/>
        </w:rPr>
        <w:t>的要求。</w:t>
      </w:r>
    </w:p>
    <w:p w14:paraId="0AA93C57" w14:textId="47349FA9" w:rsidR="00604B78" w:rsidRPr="007B4E44" w:rsidRDefault="008D7840" w:rsidP="001E40EF">
      <w:pPr>
        <w:pStyle w:val="3"/>
      </w:pPr>
      <w:bookmarkStart w:id="136" w:name="_Toc123334547"/>
      <w:r w:rsidRPr="007B4E44">
        <w:rPr>
          <w:rFonts w:hint="eastAsia"/>
        </w:rPr>
        <w:t>设施设备</w:t>
      </w:r>
      <w:r w:rsidR="00FB58AB" w:rsidRPr="007B4E44">
        <w:rPr>
          <w:rFonts w:hint="eastAsia"/>
        </w:rPr>
        <w:t>要求</w:t>
      </w:r>
      <w:bookmarkEnd w:id="136"/>
    </w:p>
    <w:p w14:paraId="197C844A" w14:textId="4E11D93F" w:rsidR="00604B78" w:rsidRPr="007B4E44" w:rsidRDefault="00AC19C4" w:rsidP="00AC19C4">
      <w:pPr>
        <w:rPr>
          <w:rFonts w:ascii="宋体" w:eastAsia="宋体" w:hAnsi="宋体"/>
        </w:rPr>
      </w:pPr>
      <w:r w:rsidRPr="007B4E44">
        <w:rPr>
          <w:rFonts w:ascii="宋体" w:eastAsia="宋体" w:hAnsi="宋体" w:hint="eastAsia"/>
        </w:rPr>
        <w:t>5</w:t>
      </w:r>
      <w:r w:rsidRPr="007B4E44">
        <w:rPr>
          <w:rFonts w:ascii="宋体" w:eastAsia="宋体" w:hAnsi="宋体"/>
        </w:rPr>
        <w:t>.3.1</w:t>
      </w:r>
      <w:r w:rsidR="00FB58AB" w:rsidRPr="007B4E44">
        <w:rPr>
          <w:rFonts w:ascii="宋体" w:eastAsia="宋体" w:hAnsi="宋体" w:hint="eastAsia"/>
        </w:rPr>
        <w:t>应配备</w:t>
      </w:r>
      <w:r w:rsidR="008D7840" w:rsidRPr="007B4E44">
        <w:rPr>
          <w:rFonts w:ascii="宋体" w:eastAsia="宋体" w:hAnsi="宋体" w:hint="eastAsia"/>
        </w:rPr>
        <w:t>数字压力计：在检定环境条件下，压力计电源端子对机壳之间的绝缘电阻应不低于</w:t>
      </w:r>
      <w:r w:rsidR="008D7840" w:rsidRPr="007B4E44">
        <w:rPr>
          <w:rFonts w:ascii="宋体" w:eastAsia="宋体" w:hAnsi="宋体"/>
        </w:rPr>
        <w:t>20MΩ。</w:t>
      </w:r>
      <w:r w:rsidR="008D7840" w:rsidRPr="007B4E44">
        <w:rPr>
          <w:rFonts w:ascii="宋体" w:eastAsia="宋体" w:hAnsi="宋体" w:hint="eastAsia"/>
        </w:rPr>
        <w:t>保证环境温度：</w:t>
      </w:r>
      <w:r w:rsidR="00D15517" w:rsidRPr="007B4E44">
        <w:rPr>
          <w:rFonts w:ascii="宋体" w:eastAsia="宋体" w:hAnsi="宋体" w:hint="eastAsia"/>
        </w:rPr>
        <w:t>符</w:t>
      </w:r>
      <w:r w:rsidR="00234F39" w:rsidRPr="007B4E44">
        <w:rPr>
          <w:rFonts w:ascii="宋体" w:eastAsia="宋体" w:hAnsi="宋体" w:hint="eastAsia"/>
        </w:rPr>
        <w:t>合</w:t>
      </w:r>
      <w:r w:rsidR="00480A33" w:rsidRPr="007B4E44">
        <w:rPr>
          <w:rFonts w:ascii="宋体" w:eastAsia="宋体" w:hAnsi="宋体" w:hint="eastAsia"/>
        </w:rPr>
        <w:t>合理范围的环境温度内</w:t>
      </w:r>
      <w:r w:rsidR="002B6431" w:rsidRPr="007B4E44">
        <w:rPr>
          <w:rFonts w:ascii="宋体" w:eastAsia="宋体" w:hAnsi="宋体" w:hint="eastAsia"/>
        </w:rPr>
        <w:t>，</w:t>
      </w:r>
      <w:r w:rsidR="00F45D3D" w:rsidRPr="007B4E44">
        <w:rPr>
          <w:rFonts w:ascii="宋体" w:eastAsia="宋体" w:hAnsi="宋体" w:hint="eastAsia"/>
        </w:rPr>
        <w:t>原则上</w:t>
      </w:r>
      <w:r w:rsidR="00AB6225" w:rsidRPr="007B4E44">
        <w:rPr>
          <w:rFonts w:ascii="宋体" w:eastAsia="宋体" w:hAnsi="宋体" w:hint="eastAsia"/>
        </w:rPr>
        <w:t>宜</w:t>
      </w:r>
      <w:r w:rsidR="008D7840" w:rsidRPr="007B4E44">
        <w:rPr>
          <w:rFonts w:ascii="宋体" w:eastAsia="宋体" w:hAnsi="宋体" w:hint="eastAsia"/>
        </w:rPr>
        <w:t>满足</w:t>
      </w:r>
      <w:r w:rsidR="009162C3" w:rsidRPr="007B4E44">
        <w:rPr>
          <w:rFonts w:ascii="宋体" w:eastAsia="宋体" w:hAnsi="宋体" w:hint="eastAsia"/>
        </w:rPr>
        <w:t>仓单持有人</w:t>
      </w:r>
      <w:r w:rsidR="00F45D3D" w:rsidRPr="007B4E44">
        <w:rPr>
          <w:rFonts w:ascii="宋体" w:eastAsia="宋体" w:hAnsi="宋体" w:hint="eastAsia"/>
        </w:rPr>
        <w:t>风控要求</w:t>
      </w:r>
      <w:r w:rsidR="007C2FB1" w:rsidRPr="007B4E44">
        <w:rPr>
          <w:rFonts w:ascii="宋体" w:eastAsia="宋体" w:hAnsi="宋体" w:hint="eastAsia"/>
        </w:rPr>
        <w:t>频率</w:t>
      </w:r>
      <w:r w:rsidR="008D7840" w:rsidRPr="007B4E44">
        <w:rPr>
          <w:rFonts w:ascii="宋体" w:eastAsia="宋体" w:hAnsi="宋体" w:hint="eastAsia"/>
        </w:rPr>
        <w:t>采集数据。</w:t>
      </w:r>
    </w:p>
    <w:p w14:paraId="7A9D824B" w14:textId="1B5A634D" w:rsidR="00664E48" w:rsidRPr="007B4E44" w:rsidRDefault="00AC19C4" w:rsidP="00AC19C4">
      <w:pPr>
        <w:rPr>
          <w:rFonts w:ascii="宋体" w:eastAsia="宋体" w:hAnsi="宋体"/>
        </w:rPr>
      </w:pPr>
      <w:r w:rsidRPr="007B4E44">
        <w:rPr>
          <w:rFonts w:ascii="宋体" w:eastAsia="宋体" w:hAnsi="宋体" w:hint="eastAsia"/>
        </w:rPr>
        <w:t>5</w:t>
      </w:r>
      <w:r w:rsidRPr="007B4E44">
        <w:rPr>
          <w:rFonts w:ascii="宋体" w:eastAsia="宋体" w:hAnsi="宋体"/>
        </w:rPr>
        <w:t>.3.2</w:t>
      </w:r>
      <w:r w:rsidR="00FB58AB" w:rsidRPr="007B4E44">
        <w:rPr>
          <w:rFonts w:ascii="宋体" w:eastAsia="宋体" w:hAnsi="宋体" w:hint="eastAsia"/>
        </w:rPr>
        <w:t>应配备</w:t>
      </w:r>
      <w:r w:rsidR="008D7840" w:rsidRPr="007B4E44">
        <w:rPr>
          <w:rFonts w:ascii="宋体" w:eastAsia="宋体" w:hAnsi="宋体" w:hint="eastAsia"/>
        </w:rPr>
        <w:t>电子温度计：不同货物</w:t>
      </w:r>
      <w:r w:rsidR="00ED6724" w:rsidRPr="007B4E44">
        <w:rPr>
          <w:rFonts w:ascii="宋体" w:eastAsia="宋体" w:hAnsi="宋体" w:hint="eastAsia"/>
        </w:rPr>
        <w:t>液体</w:t>
      </w:r>
      <w:r w:rsidR="008D7840" w:rsidRPr="007B4E44">
        <w:rPr>
          <w:rFonts w:ascii="宋体" w:eastAsia="宋体" w:hAnsi="宋体" w:hint="eastAsia"/>
        </w:rPr>
        <w:t>石化商品对存储仓库的环境温度要求不同，所以温度计应在保证于合理范围的环境温度内，且温度计宜具备远程监控，</w:t>
      </w:r>
      <w:r w:rsidR="003E4EFF" w:rsidRPr="007B4E44">
        <w:rPr>
          <w:rFonts w:ascii="宋体" w:eastAsia="宋体" w:hAnsi="宋体" w:hint="eastAsia"/>
        </w:rPr>
        <w:t>原则上宜</w:t>
      </w:r>
      <w:r w:rsidR="008D7840" w:rsidRPr="007B4E44">
        <w:rPr>
          <w:rFonts w:ascii="宋体" w:eastAsia="宋体" w:hAnsi="宋体" w:hint="eastAsia"/>
        </w:rPr>
        <w:t>满足</w:t>
      </w:r>
      <w:r w:rsidR="009162C3" w:rsidRPr="007B4E44">
        <w:rPr>
          <w:rFonts w:ascii="宋体" w:eastAsia="宋体" w:hAnsi="宋体" w:hint="eastAsia"/>
        </w:rPr>
        <w:t>仓单持有人</w:t>
      </w:r>
      <w:r w:rsidR="00F45D3D" w:rsidRPr="007B4E44">
        <w:rPr>
          <w:rFonts w:ascii="宋体" w:eastAsia="宋体" w:hAnsi="宋体" w:hint="eastAsia"/>
        </w:rPr>
        <w:t>风控要求</w:t>
      </w:r>
      <w:r w:rsidR="008D7840" w:rsidRPr="007B4E44">
        <w:rPr>
          <w:rFonts w:ascii="宋体" w:eastAsia="宋体" w:hAnsi="宋体" w:hint="eastAsia"/>
        </w:rPr>
        <w:t>频率采集数据。</w:t>
      </w:r>
      <w:r w:rsidR="00664E48" w:rsidRPr="007B4E44">
        <w:rPr>
          <w:rFonts w:ascii="宋体" w:eastAsia="宋体" w:hAnsi="宋体"/>
        </w:rPr>
        <w:t>根据不同产品，可远程查看液位，并根据储罐的基础数据，计算体积和质量，液位计具备远程监控</w:t>
      </w:r>
      <w:r w:rsidR="0099570A" w:rsidRPr="007B4E44">
        <w:rPr>
          <w:rFonts w:ascii="宋体" w:eastAsia="宋体" w:hAnsi="宋体" w:hint="eastAsia"/>
        </w:rPr>
        <w:t>。</w:t>
      </w:r>
    </w:p>
    <w:p w14:paraId="079C6DF0" w14:textId="63BA9336" w:rsidR="00664E48" w:rsidRPr="007B4E44" w:rsidRDefault="00AC19C4" w:rsidP="00AC19C4">
      <w:pPr>
        <w:rPr>
          <w:rFonts w:ascii="宋体" w:eastAsia="宋体" w:hAnsi="宋体"/>
        </w:rPr>
      </w:pPr>
      <w:r w:rsidRPr="007B4E44">
        <w:rPr>
          <w:rFonts w:ascii="宋体" w:eastAsia="宋体" w:hAnsi="宋体" w:hint="eastAsia"/>
        </w:rPr>
        <w:t>5</w:t>
      </w:r>
      <w:r w:rsidRPr="007B4E44">
        <w:rPr>
          <w:rFonts w:ascii="宋体" w:eastAsia="宋体" w:hAnsi="宋体"/>
        </w:rPr>
        <w:t>.3.3</w:t>
      </w:r>
      <w:r w:rsidR="00FB58AB" w:rsidRPr="007B4E44">
        <w:rPr>
          <w:rFonts w:ascii="宋体" w:eastAsia="宋体" w:hAnsi="宋体" w:hint="eastAsia"/>
        </w:rPr>
        <w:t>应配备地磅系统：</w:t>
      </w:r>
      <w:r w:rsidR="00664E48" w:rsidRPr="007B4E44">
        <w:rPr>
          <w:rFonts w:ascii="宋体" w:eastAsia="宋体" w:hAnsi="宋体"/>
        </w:rPr>
        <w:t>对于涉及用槽车装卸货的仓库，应配备地磅系统，用于槽车进出货的称重，要求每半年进行一次标定，且每次误差不得大于20kg</w:t>
      </w:r>
      <w:r w:rsidRPr="007B4E44">
        <w:rPr>
          <w:rFonts w:ascii="宋体" w:eastAsia="宋体" w:hAnsi="宋体" w:hint="eastAsia"/>
        </w:rPr>
        <w:t>。</w:t>
      </w:r>
    </w:p>
    <w:p w14:paraId="10F8BA7D" w14:textId="03666382" w:rsidR="00664E48" w:rsidRPr="007B4E44" w:rsidRDefault="00AC19C4" w:rsidP="00AC19C4">
      <w:pPr>
        <w:rPr>
          <w:rFonts w:ascii="宋体" w:eastAsia="宋体" w:hAnsi="宋体"/>
        </w:rPr>
      </w:pPr>
      <w:r w:rsidRPr="007B4E44">
        <w:rPr>
          <w:rFonts w:ascii="宋体" w:eastAsia="宋体" w:hAnsi="宋体" w:hint="eastAsia"/>
        </w:rPr>
        <w:lastRenderedPageBreak/>
        <w:t>5</w:t>
      </w:r>
      <w:r w:rsidRPr="007B4E44">
        <w:rPr>
          <w:rFonts w:ascii="宋体" w:eastAsia="宋体" w:hAnsi="宋体"/>
        </w:rPr>
        <w:t>.3.4</w:t>
      </w:r>
      <w:r w:rsidR="00FB58AB" w:rsidRPr="007B4E44">
        <w:rPr>
          <w:rFonts w:ascii="宋体" w:eastAsia="宋体" w:hAnsi="宋体" w:hint="eastAsia"/>
        </w:rPr>
        <w:t>应配备</w:t>
      </w:r>
      <w:r w:rsidR="00664E48" w:rsidRPr="007B4E44">
        <w:rPr>
          <w:rFonts w:ascii="宋体" w:eastAsia="宋体" w:hAnsi="宋体"/>
        </w:rPr>
        <w:t>电子流量计：用于监控和计算货物运输管道的流量和流速，用于交割的流量计应每年送至质检机构进行标定</w:t>
      </w:r>
      <w:r w:rsidR="00664E48" w:rsidRPr="007B4E44">
        <w:t>。</w:t>
      </w:r>
    </w:p>
    <w:p w14:paraId="3204E1A7" w14:textId="4FC8A2CA" w:rsidR="00FB58AB" w:rsidRPr="007B4E44" w:rsidRDefault="00AC19C4" w:rsidP="00AC19C4">
      <w:pPr>
        <w:rPr>
          <w:rFonts w:ascii="宋体" w:eastAsia="宋体" w:hAnsi="宋体"/>
        </w:rPr>
      </w:pPr>
      <w:r w:rsidRPr="007B4E44">
        <w:rPr>
          <w:rFonts w:ascii="宋体" w:eastAsia="宋体" w:hAnsi="宋体" w:hint="eastAsia"/>
        </w:rPr>
        <w:t>5</w:t>
      </w:r>
      <w:r w:rsidRPr="007B4E44">
        <w:rPr>
          <w:rFonts w:ascii="宋体" w:eastAsia="宋体" w:hAnsi="宋体"/>
        </w:rPr>
        <w:t>.3.5</w:t>
      </w:r>
      <w:r w:rsidR="00FB58AB" w:rsidRPr="007B4E44">
        <w:rPr>
          <w:rFonts w:ascii="宋体" w:eastAsia="宋体" w:hAnsi="宋体" w:hint="eastAsia"/>
        </w:rPr>
        <w:t>可选配独立信道的远程压力传感器、远程温度传感器、远程液位传感器。</w:t>
      </w:r>
    </w:p>
    <w:p w14:paraId="441E5F7B" w14:textId="4B7A1DD8" w:rsidR="00FB58AB" w:rsidRPr="007B4E44" w:rsidRDefault="008D7840" w:rsidP="00FB58AB">
      <w:pPr>
        <w:pStyle w:val="3"/>
      </w:pPr>
      <w:bookmarkStart w:id="137" w:name="_Toc123334548"/>
      <w:r w:rsidRPr="007B4E44">
        <w:rPr>
          <w:rFonts w:hint="eastAsia"/>
        </w:rPr>
        <w:t>管理规范</w:t>
      </w:r>
      <w:bookmarkEnd w:id="137"/>
    </w:p>
    <w:p w14:paraId="334D4079" w14:textId="2555267A" w:rsidR="00FB58AB" w:rsidRPr="007B4E44" w:rsidRDefault="00FB58AB" w:rsidP="00DA354A">
      <w:pPr>
        <w:rPr>
          <w:rFonts w:ascii="宋体" w:eastAsia="宋体" w:hAnsi="宋体"/>
        </w:rPr>
      </w:pPr>
      <w:r w:rsidRPr="007B4E44">
        <w:rPr>
          <w:rFonts w:ascii="宋体" w:eastAsia="宋体" w:hAnsi="宋体" w:hint="eastAsia"/>
        </w:rPr>
        <w:t>5</w:t>
      </w:r>
      <w:r w:rsidRPr="007B4E44">
        <w:rPr>
          <w:rFonts w:ascii="宋体" w:eastAsia="宋体" w:hAnsi="宋体"/>
        </w:rPr>
        <w:t>.</w:t>
      </w:r>
      <w:r w:rsidR="00AC19C4" w:rsidRPr="007B4E44">
        <w:rPr>
          <w:rFonts w:ascii="宋体" w:eastAsia="宋体" w:hAnsi="宋体"/>
        </w:rPr>
        <w:t>4</w:t>
      </w:r>
      <w:r w:rsidR="007B4E44">
        <w:rPr>
          <w:rFonts w:ascii="宋体" w:eastAsia="宋体" w:hAnsi="宋体"/>
        </w:rPr>
        <w:t>.1</w:t>
      </w:r>
      <w:r w:rsidR="00BE6780" w:rsidRPr="007B4E44">
        <w:rPr>
          <w:rFonts w:ascii="宋体" w:eastAsia="宋体" w:hAnsi="宋体" w:hint="eastAsia"/>
        </w:rPr>
        <w:t>入库的液体石化商品</w:t>
      </w:r>
      <w:r w:rsidR="00311A47" w:rsidRPr="007B4E44">
        <w:rPr>
          <w:rFonts w:ascii="宋体" w:eastAsia="宋体" w:hAnsi="宋体"/>
        </w:rPr>
        <w:t>应</w:t>
      </w:r>
      <w:r w:rsidR="00974B2A" w:rsidRPr="007B4E44">
        <w:rPr>
          <w:rFonts w:ascii="宋体" w:eastAsia="宋体" w:hAnsi="宋体" w:hint="eastAsia"/>
        </w:rPr>
        <w:t>符合</w:t>
      </w:r>
      <w:r w:rsidRPr="007B4E44">
        <w:rPr>
          <w:rFonts w:ascii="宋体" w:eastAsia="宋体" w:hAnsi="宋体"/>
        </w:rPr>
        <w:t>GB 13348</w:t>
      </w:r>
      <w:r w:rsidRPr="007B4E44">
        <w:rPr>
          <w:rFonts w:ascii="宋体" w:eastAsia="宋体" w:hAnsi="宋体" w:hint="eastAsia"/>
        </w:rPr>
        <w:t>、</w:t>
      </w:r>
      <w:r w:rsidRPr="007B4E44">
        <w:rPr>
          <w:rFonts w:ascii="宋体" w:eastAsia="宋体" w:hAnsi="宋体"/>
        </w:rPr>
        <w:t>GB 18434、GB 12158</w:t>
      </w:r>
      <w:r w:rsidR="00622EE0" w:rsidRPr="007B4E44">
        <w:rPr>
          <w:rFonts w:ascii="宋体" w:eastAsia="宋体" w:hAnsi="宋体" w:hint="eastAsia"/>
        </w:rPr>
        <w:t>的要求。</w:t>
      </w:r>
    </w:p>
    <w:p w14:paraId="0711D43B" w14:textId="7AA83863" w:rsidR="00604B78" w:rsidRPr="007B4E44" w:rsidRDefault="008D7840">
      <w:pPr>
        <w:rPr>
          <w:rFonts w:ascii="宋体" w:eastAsia="宋体" w:hAnsi="宋体"/>
        </w:rPr>
      </w:pPr>
      <w:r w:rsidRPr="007B4E44">
        <w:rPr>
          <w:rFonts w:ascii="宋体" w:eastAsia="宋体" w:hAnsi="宋体" w:hint="eastAsia"/>
        </w:rPr>
        <w:t>5.</w:t>
      </w:r>
      <w:r w:rsidR="00AC19C4" w:rsidRPr="007B4E44">
        <w:rPr>
          <w:rFonts w:ascii="宋体" w:eastAsia="宋体" w:hAnsi="宋体"/>
        </w:rPr>
        <w:t>4</w:t>
      </w:r>
      <w:r w:rsidRPr="007B4E44">
        <w:rPr>
          <w:rFonts w:ascii="宋体" w:eastAsia="宋体" w:hAnsi="宋体" w:hint="eastAsia"/>
        </w:rPr>
        <w:t>.</w:t>
      </w:r>
      <w:r w:rsidR="00FB58AB" w:rsidRPr="007B4E44">
        <w:rPr>
          <w:rFonts w:ascii="宋体" w:eastAsia="宋体" w:hAnsi="宋体"/>
        </w:rPr>
        <w:t>2</w:t>
      </w:r>
      <w:r w:rsidRPr="007B4E44">
        <w:rPr>
          <w:rFonts w:ascii="宋体" w:eastAsia="宋体" w:hAnsi="宋体" w:hint="eastAsia"/>
        </w:rPr>
        <w:t>入库的</w:t>
      </w:r>
      <w:r w:rsidR="00ED6724" w:rsidRPr="007B4E44">
        <w:rPr>
          <w:rFonts w:ascii="宋体" w:eastAsia="宋体" w:hAnsi="宋体" w:hint="eastAsia"/>
        </w:rPr>
        <w:t>液体</w:t>
      </w:r>
      <w:r w:rsidRPr="007B4E44">
        <w:rPr>
          <w:rFonts w:ascii="宋体" w:eastAsia="宋体" w:hAnsi="宋体" w:hint="eastAsia"/>
        </w:rPr>
        <w:t>石化商品应符合相关的产品标准</w:t>
      </w:r>
      <w:r w:rsidR="00B717A3" w:rsidRPr="007B4E44">
        <w:rPr>
          <w:rFonts w:ascii="宋体" w:eastAsia="宋体" w:hAnsi="宋体" w:hint="eastAsia"/>
        </w:rPr>
        <w:t>，即第三方商检机构对</w:t>
      </w:r>
      <w:r w:rsidR="00ED6724" w:rsidRPr="007B4E44">
        <w:rPr>
          <w:rFonts w:ascii="宋体" w:eastAsia="宋体" w:hAnsi="宋体" w:hint="eastAsia"/>
        </w:rPr>
        <w:t>液体</w:t>
      </w:r>
      <w:r w:rsidR="00B717A3" w:rsidRPr="007B4E44">
        <w:rPr>
          <w:rFonts w:ascii="宋体" w:eastAsia="宋体" w:hAnsi="宋体" w:hint="eastAsia"/>
        </w:rPr>
        <w:t>石化商品由仓储方和存货方确认</w:t>
      </w:r>
      <w:r w:rsidR="00717B58" w:rsidRPr="007B4E44">
        <w:rPr>
          <w:rFonts w:ascii="宋体" w:eastAsia="宋体" w:hAnsi="宋体" w:hint="eastAsia"/>
        </w:rPr>
        <w:t>的</w:t>
      </w:r>
      <w:r w:rsidR="003E1865" w:rsidRPr="007B4E44">
        <w:rPr>
          <w:rFonts w:ascii="宋体" w:eastAsia="宋体" w:hAnsi="宋体" w:hint="eastAsia"/>
        </w:rPr>
        <w:t>商检报告</w:t>
      </w:r>
      <w:r w:rsidR="00B717A3" w:rsidRPr="007B4E44">
        <w:rPr>
          <w:rFonts w:ascii="宋体" w:eastAsia="宋体" w:hAnsi="宋体" w:hint="eastAsia"/>
        </w:rPr>
        <w:t>出示</w:t>
      </w:r>
      <w:r w:rsidRPr="007B4E44">
        <w:rPr>
          <w:rFonts w:ascii="宋体" w:eastAsia="宋体" w:hAnsi="宋体" w:hint="eastAsia"/>
        </w:rPr>
        <w:t>，收货保管员应严格按库区规定验收内外标志、包装、容器等，做到账、货相符。</w:t>
      </w:r>
    </w:p>
    <w:p w14:paraId="52078F6F" w14:textId="24976D84" w:rsidR="00604B78" w:rsidRPr="007B4E44" w:rsidRDefault="008D7840">
      <w:pPr>
        <w:rPr>
          <w:rFonts w:ascii="宋体" w:eastAsia="宋体" w:hAnsi="宋体"/>
        </w:rPr>
      </w:pPr>
      <w:r w:rsidRPr="007B4E44">
        <w:rPr>
          <w:rFonts w:ascii="宋体" w:eastAsia="宋体" w:hAnsi="宋体" w:hint="eastAsia"/>
        </w:rPr>
        <w:t>5.</w:t>
      </w:r>
      <w:r w:rsidR="00AC19C4" w:rsidRPr="007B4E44">
        <w:rPr>
          <w:rFonts w:ascii="宋体" w:eastAsia="宋体" w:hAnsi="宋体"/>
        </w:rPr>
        <w:t>4</w:t>
      </w:r>
      <w:r w:rsidRPr="007B4E44">
        <w:rPr>
          <w:rFonts w:ascii="宋体" w:eastAsia="宋体" w:hAnsi="宋体" w:hint="eastAsia"/>
        </w:rPr>
        <w:t>.</w:t>
      </w:r>
      <w:r w:rsidR="00FB58AB" w:rsidRPr="007B4E44">
        <w:rPr>
          <w:rFonts w:ascii="宋体" w:eastAsia="宋体" w:hAnsi="宋体"/>
        </w:rPr>
        <w:t>3</w:t>
      </w:r>
      <w:r w:rsidR="00ED6724" w:rsidRPr="007B4E44">
        <w:rPr>
          <w:rFonts w:ascii="宋体" w:eastAsia="宋体" w:hAnsi="宋体" w:hint="eastAsia"/>
        </w:rPr>
        <w:t>液体</w:t>
      </w:r>
      <w:r w:rsidRPr="007B4E44">
        <w:rPr>
          <w:rFonts w:ascii="宋体" w:eastAsia="宋体" w:hAnsi="宋体" w:hint="eastAsia"/>
        </w:rPr>
        <w:t>石化商品</w:t>
      </w:r>
      <w:r w:rsidR="00075A8B" w:rsidRPr="007B4E44">
        <w:rPr>
          <w:rFonts w:ascii="宋体" w:eastAsia="宋体" w:hAnsi="宋体" w:hint="eastAsia"/>
        </w:rPr>
        <w:t>不同品类</w:t>
      </w:r>
      <w:r w:rsidR="00BE27EF" w:rsidRPr="007B4E44">
        <w:rPr>
          <w:rFonts w:ascii="宋体" w:eastAsia="宋体" w:hAnsi="宋体" w:hint="eastAsia"/>
        </w:rPr>
        <w:t>不应混存</w:t>
      </w:r>
      <w:r w:rsidR="00075A8B" w:rsidRPr="007B4E44">
        <w:rPr>
          <w:rFonts w:ascii="宋体" w:eastAsia="宋体" w:hAnsi="宋体" w:hint="eastAsia"/>
        </w:rPr>
        <w:t>。</w:t>
      </w:r>
      <w:r w:rsidR="00BA5E2A" w:rsidRPr="007B4E44" w:rsidDel="00BA5E2A">
        <w:rPr>
          <w:rFonts w:ascii="宋体" w:eastAsia="宋体" w:hAnsi="宋体" w:hint="eastAsia"/>
        </w:rPr>
        <w:t xml:space="preserve"> </w:t>
      </w:r>
    </w:p>
    <w:p w14:paraId="0716716A" w14:textId="2BD4B31D" w:rsidR="00BE19F5" w:rsidRPr="007B4E44" w:rsidRDefault="008D7840">
      <w:pPr>
        <w:rPr>
          <w:rFonts w:ascii="宋体" w:eastAsia="宋体" w:hAnsi="宋体"/>
        </w:rPr>
      </w:pPr>
      <w:r w:rsidRPr="007B4E44">
        <w:rPr>
          <w:rFonts w:ascii="宋体" w:eastAsia="宋体" w:hAnsi="宋体" w:hint="eastAsia"/>
        </w:rPr>
        <w:t>5.</w:t>
      </w:r>
      <w:r w:rsidR="00AC19C4" w:rsidRPr="007B4E44">
        <w:rPr>
          <w:rFonts w:ascii="宋体" w:eastAsia="宋体" w:hAnsi="宋体"/>
        </w:rPr>
        <w:t>4</w:t>
      </w:r>
      <w:r w:rsidRPr="007B4E44">
        <w:rPr>
          <w:rFonts w:ascii="宋体" w:eastAsia="宋体" w:hAnsi="宋体" w:hint="eastAsia"/>
        </w:rPr>
        <w:t>.</w:t>
      </w:r>
      <w:r w:rsidR="007B4E44">
        <w:rPr>
          <w:rFonts w:ascii="宋体" w:eastAsia="宋体" w:hAnsi="宋体"/>
        </w:rPr>
        <w:t>4</w:t>
      </w:r>
      <w:r w:rsidR="00ED6724" w:rsidRPr="007B4E44">
        <w:rPr>
          <w:rFonts w:ascii="宋体" w:eastAsia="宋体" w:hAnsi="宋体" w:hint="eastAsia"/>
        </w:rPr>
        <w:t>液体</w:t>
      </w:r>
      <w:r w:rsidRPr="007B4E44">
        <w:rPr>
          <w:rFonts w:ascii="宋体" w:eastAsia="宋体" w:hAnsi="宋体" w:hint="eastAsia"/>
        </w:rPr>
        <w:t>石化商品储罐间应保持相应的罐距离，不同</w:t>
      </w:r>
      <w:r w:rsidR="00ED6724" w:rsidRPr="007B4E44">
        <w:rPr>
          <w:rFonts w:ascii="宋体" w:eastAsia="宋体" w:hAnsi="宋体" w:hint="eastAsia"/>
        </w:rPr>
        <w:t>液体</w:t>
      </w:r>
      <w:r w:rsidRPr="007B4E44">
        <w:rPr>
          <w:rFonts w:ascii="宋体" w:eastAsia="宋体" w:hAnsi="宋体" w:hint="eastAsia"/>
        </w:rPr>
        <w:t>石化商品罐距标准不同，</w:t>
      </w:r>
      <w:r w:rsidR="00BE19F5" w:rsidRPr="007B4E44">
        <w:rPr>
          <w:rFonts w:ascii="宋体" w:eastAsia="宋体" w:hAnsi="宋体" w:hint="eastAsia"/>
        </w:rPr>
        <w:t>可燃</w:t>
      </w:r>
      <w:r w:rsidR="00ED6724" w:rsidRPr="007B4E44">
        <w:rPr>
          <w:rFonts w:ascii="宋体" w:eastAsia="宋体" w:hAnsi="宋体" w:hint="eastAsia"/>
        </w:rPr>
        <w:t>液体</w:t>
      </w:r>
      <w:r w:rsidR="00BE19F5" w:rsidRPr="007B4E44">
        <w:rPr>
          <w:rFonts w:ascii="宋体" w:eastAsia="宋体" w:hAnsi="宋体" w:hint="eastAsia"/>
        </w:rPr>
        <w:t>石化商品甲</w:t>
      </w:r>
      <w:r w:rsidR="003B1C92" w:rsidRPr="007B4E44">
        <w:rPr>
          <w:rFonts w:ascii="宋体" w:eastAsia="宋体" w:hAnsi="宋体" w:hint="eastAsia"/>
        </w:rPr>
        <w:t>类、</w:t>
      </w:r>
      <w:r w:rsidR="00BE19F5" w:rsidRPr="007B4E44">
        <w:rPr>
          <w:rFonts w:ascii="宋体" w:eastAsia="宋体" w:hAnsi="宋体" w:hint="eastAsia"/>
        </w:rPr>
        <w:t>乙</w:t>
      </w:r>
      <w:r w:rsidR="003B1C92" w:rsidRPr="007B4E44">
        <w:rPr>
          <w:rFonts w:ascii="宋体" w:eastAsia="宋体" w:hAnsi="宋体" w:hint="eastAsia"/>
        </w:rPr>
        <w:t>类、</w:t>
      </w:r>
      <w:r w:rsidR="00BE19F5" w:rsidRPr="007B4E44">
        <w:rPr>
          <w:rFonts w:ascii="宋体" w:eastAsia="宋体" w:hAnsi="宋体" w:hint="eastAsia"/>
        </w:rPr>
        <w:t>丙类</w:t>
      </w:r>
      <w:r w:rsidR="00ED6724" w:rsidRPr="007B4E44">
        <w:rPr>
          <w:rFonts w:ascii="宋体" w:eastAsia="宋体" w:hAnsi="宋体" w:hint="eastAsia"/>
        </w:rPr>
        <w:t>液体</w:t>
      </w:r>
      <w:r w:rsidR="00BE19F5" w:rsidRPr="007B4E44">
        <w:rPr>
          <w:rFonts w:ascii="宋体" w:eastAsia="宋体" w:hAnsi="宋体" w:hint="eastAsia"/>
        </w:rPr>
        <w:t>储罐间防火间距</w:t>
      </w:r>
      <w:r w:rsidR="002735FA" w:rsidRPr="007B4E44">
        <w:rPr>
          <w:rFonts w:ascii="宋体" w:eastAsia="宋体" w:hAnsi="宋体" w:hint="eastAsia"/>
        </w:rPr>
        <w:t>应满足G</w:t>
      </w:r>
      <w:r w:rsidR="002735FA" w:rsidRPr="007B4E44">
        <w:rPr>
          <w:rFonts w:ascii="宋体" w:eastAsia="宋体" w:hAnsi="宋体"/>
        </w:rPr>
        <w:t>B</w:t>
      </w:r>
      <w:r w:rsidR="00164EE9" w:rsidRPr="007B4E44">
        <w:rPr>
          <w:rFonts w:ascii="宋体" w:eastAsia="宋体" w:hAnsi="宋体"/>
        </w:rPr>
        <w:t xml:space="preserve"> </w:t>
      </w:r>
      <w:r w:rsidR="002735FA" w:rsidRPr="007B4E44">
        <w:rPr>
          <w:rFonts w:ascii="宋体" w:eastAsia="宋体" w:hAnsi="宋体" w:hint="eastAsia"/>
        </w:rPr>
        <w:t>50016和G</w:t>
      </w:r>
      <w:r w:rsidR="002735FA" w:rsidRPr="007B4E44">
        <w:rPr>
          <w:rFonts w:ascii="宋体" w:eastAsia="宋体" w:hAnsi="宋体"/>
        </w:rPr>
        <w:t>B</w:t>
      </w:r>
      <w:r w:rsidR="00164EE9" w:rsidRPr="007B4E44">
        <w:rPr>
          <w:rFonts w:ascii="宋体" w:eastAsia="宋体" w:hAnsi="宋体"/>
        </w:rPr>
        <w:t xml:space="preserve"> </w:t>
      </w:r>
      <w:r w:rsidR="002735FA" w:rsidRPr="007B4E44">
        <w:rPr>
          <w:rFonts w:ascii="宋体" w:eastAsia="宋体" w:hAnsi="宋体" w:hint="eastAsia"/>
        </w:rPr>
        <w:t>50160</w:t>
      </w:r>
      <w:r w:rsidR="00B80C90" w:rsidRPr="007B4E44">
        <w:rPr>
          <w:rFonts w:ascii="宋体" w:eastAsia="宋体" w:hAnsi="宋体" w:hint="eastAsia"/>
        </w:rPr>
        <w:t>的相关要求</w:t>
      </w:r>
      <w:r w:rsidR="002735FA" w:rsidRPr="007B4E44">
        <w:rPr>
          <w:rFonts w:ascii="宋体" w:eastAsia="宋体" w:hAnsi="宋体" w:hint="eastAsia"/>
        </w:rPr>
        <w:t>。</w:t>
      </w:r>
    </w:p>
    <w:p w14:paraId="0309AC0E" w14:textId="413D2D11" w:rsidR="00604B78" w:rsidRPr="007B4E44" w:rsidRDefault="008D7840">
      <w:pPr>
        <w:rPr>
          <w:rFonts w:ascii="宋体" w:eastAsia="宋体" w:hAnsi="宋体"/>
        </w:rPr>
      </w:pPr>
      <w:r w:rsidRPr="007B4E44">
        <w:rPr>
          <w:rFonts w:ascii="宋体" w:eastAsia="宋体" w:hAnsi="宋体" w:hint="eastAsia"/>
        </w:rPr>
        <w:t>5.</w:t>
      </w:r>
      <w:r w:rsidR="00AC19C4" w:rsidRPr="007B4E44">
        <w:rPr>
          <w:rFonts w:ascii="宋体" w:eastAsia="宋体" w:hAnsi="宋体"/>
        </w:rPr>
        <w:t>4</w:t>
      </w:r>
      <w:r w:rsidRPr="007B4E44">
        <w:rPr>
          <w:rFonts w:ascii="宋体" w:eastAsia="宋体" w:hAnsi="宋体" w:hint="eastAsia"/>
        </w:rPr>
        <w:t>.</w:t>
      </w:r>
      <w:r w:rsidR="007B4E44">
        <w:rPr>
          <w:rFonts w:ascii="宋体" w:eastAsia="宋体" w:hAnsi="宋体"/>
        </w:rPr>
        <w:t>5</w:t>
      </w:r>
      <w:r w:rsidR="00ED6724" w:rsidRPr="007B4E44">
        <w:rPr>
          <w:rFonts w:ascii="宋体" w:eastAsia="宋体" w:hAnsi="宋体" w:hint="eastAsia"/>
        </w:rPr>
        <w:t>液体</w:t>
      </w:r>
      <w:r w:rsidR="00F870E7" w:rsidRPr="007B4E44">
        <w:rPr>
          <w:rFonts w:ascii="宋体" w:eastAsia="宋体" w:hAnsi="宋体" w:hint="eastAsia"/>
        </w:rPr>
        <w:t>石化商品应按照其特性</w:t>
      </w:r>
      <w:r w:rsidR="00B80C90" w:rsidRPr="007B4E44">
        <w:rPr>
          <w:rFonts w:ascii="宋体" w:eastAsia="宋体" w:hAnsi="宋体" w:hint="eastAsia"/>
        </w:rPr>
        <w:t>储存在满足</w:t>
      </w:r>
      <w:r w:rsidRPr="007B4E44">
        <w:rPr>
          <w:rFonts w:ascii="宋体" w:eastAsia="宋体" w:hAnsi="宋体" w:hint="eastAsia"/>
        </w:rPr>
        <w:t>温度、压力、水位、湿度等环境</w:t>
      </w:r>
      <w:r w:rsidR="00B80C90" w:rsidRPr="007B4E44">
        <w:rPr>
          <w:rFonts w:ascii="宋体" w:eastAsia="宋体" w:hAnsi="宋体" w:hint="eastAsia"/>
        </w:rPr>
        <w:t>要求的储罐中</w:t>
      </w:r>
      <w:r w:rsidRPr="007B4E44">
        <w:rPr>
          <w:rFonts w:ascii="宋体" w:eastAsia="宋体" w:hAnsi="宋体" w:hint="eastAsia"/>
        </w:rPr>
        <w:t>。</w:t>
      </w:r>
    </w:p>
    <w:p w14:paraId="251A3F92" w14:textId="7B447CAF" w:rsidR="00FA07CF" w:rsidRPr="007B4E44" w:rsidRDefault="00B1024B">
      <w:pPr>
        <w:rPr>
          <w:rFonts w:ascii="宋体" w:eastAsia="宋体" w:hAnsi="宋体"/>
        </w:rPr>
      </w:pPr>
      <w:r w:rsidRPr="007B4E44">
        <w:rPr>
          <w:rFonts w:ascii="宋体" w:eastAsia="宋体" w:hAnsi="宋体" w:hint="eastAsia"/>
        </w:rPr>
        <w:t>5.</w:t>
      </w:r>
      <w:r w:rsidR="00AC19C4" w:rsidRPr="007B4E44">
        <w:rPr>
          <w:rFonts w:ascii="宋体" w:eastAsia="宋体" w:hAnsi="宋体"/>
        </w:rPr>
        <w:t>4</w:t>
      </w:r>
      <w:r w:rsidRPr="007B4E44">
        <w:rPr>
          <w:rFonts w:ascii="宋体" w:eastAsia="宋体" w:hAnsi="宋体" w:hint="eastAsia"/>
        </w:rPr>
        <w:t>.</w:t>
      </w:r>
      <w:r w:rsidR="007B4E44">
        <w:rPr>
          <w:rFonts w:ascii="宋体" w:eastAsia="宋体" w:hAnsi="宋体"/>
        </w:rPr>
        <w:t>6</w:t>
      </w:r>
      <w:r w:rsidRPr="007B4E44">
        <w:rPr>
          <w:rFonts w:ascii="宋体" w:eastAsia="宋体" w:hAnsi="宋体" w:hint="eastAsia"/>
        </w:rPr>
        <w:t>储罐液位高低报警</w:t>
      </w:r>
      <w:r w:rsidR="009961A6" w:rsidRPr="007B4E44">
        <w:rPr>
          <w:rFonts w:ascii="宋体" w:eastAsia="宋体" w:hAnsi="宋体" w:hint="eastAsia"/>
        </w:rPr>
        <w:t>应满足</w:t>
      </w:r>
      <w:r w:rsidR="009961A6" w:rsidRPr="007B4E44">
        <w:rPr>
          <w:rFonts w:ascii="宋体" w:eastAsia="宋体" w:hAnsi="宋体"/>
        </w:rPr>
        <w:t>SH</w:t>
      </w:r>
      <w:r w:rsidR="009961A6" w:rsidRPr="007B4E44">
        <w:rPr>
          <w:rFonts w:ascii="宋体" w:eastAsia="宋体" w:hAnsi="宋体" w:hint="eastAsia"/>
        </w:rPr>
        <w:t>/</w:t>
      </w:r>
      <w:r w:rsidR="009961A6" w:rsidRPr="007B4E44">
        <w:rPr>
          <w:rFonts w:ascii="宋体" w:eastAsia="宋体" w:hAnsi="宋体"/>
        </w:rPr>
        <w:t xml:space="preserve">T </w:t>
      </w:r>
      <w:r w:rsidR="009961A6" w:rsidRPr="007B4E44">
        <w:rPr>
          <w:rFonts w:ascii="宋体" w:eastAsia="宋体" w:hAnsi="宋体" w:hint="eastAsia"/>
        </w:rPr>
        <w:t>3007</w:t>
      </w:r>
      <w:r w:rsidR="00B80C90" w:rsidRPr="007B4E44">
        <w:rPr>
          <w:rFonts w:ascii="宋体" w:eastAsia="宋体" w:hAnsi="宋体" w:hint="eastAsia"/>
        </w:rPr>
        <w:t>的相关要求</w:t>
      </w:r>
      <w:r w:rsidR="009961A6" w:rsidRPr="007B4E44">
        <w:rPr>
          <w:rFonts w:ascii="宋体" w:eastAsia="宋体" w:hAnsi="宋体" w:hint="eastAsia"/>
        </w:rPr>
        <w:t>，应在高于设计储存高液位时和低于设计储存低液位时报警。</w:t>
      </w:r>
    </w:p>
    <w:p w14:paraId="7B059D81" w14:textId="268AFC8B" w:rsidR="00604B78" w:rsidRPr="007B4E44" w:rsidRDefault="00AA639E">
      <w:pPr>
        <w:rPr>
          <w:rFonts w:ascii="宋体" w:eastAsia="宋体" w:hAnsi="宋体"/>
        </w:rPr>
      </w:pPr>
      <w:r w:rsidRPr="007B4E44">
        <w:rPr>
          <w:rFonts w:ascii="宋体" w:eastAsia="宋体" w:hAnsi="宋体" w:hint="eastAsia"/>
        </w:rPr>
        <w:t>5.</w:t>
      </w:r>
      <w:r w:rsidR="00AC19C4" w:rsidRPr="007B4E44">
        <w:rPr>
          <w:rFonts w:ascii="宋体" w:eastAsia="宋体" w:hAnsi="宋体"/>
        </w:rPr>
        <w:t>4</w:t>
      </w:r>
      <w:r w:rsidRPr="007B4E44">
        <w:rPr>
          <w:rFonts w:ascii="宋体" w:eastAsia="宋体" w:hAnsi="宋体" w:hint="eastAsia"/>
        </w:rPr>
        <w:t>.</w:t>
      </w:r>
      <w:r w:rsidR="007B4E44">
        <w:rPr>
          <w:rFonts w:ascii="宋体" w:eastAsia="宋体" w:hAnsi="宋体"/>
        </w:rPr>
        <w:t>7</w:t>
      </w:r>
      <w:r w:rsidR="008D7840" w:rsidRPr="007B4E44">
        <w:rPr>
          <w:rFonts w:ascii="宋体" w:eastAsia="宋体" w:hAnsi="宋体" w:hint="eastAsia"/>
        </w:rPr>
        <w:t>如储罐存储货品（</w:t>
      </w:r>
      <w:r w:rsidR="00ED6724" w:rsidRPr="007B4E44">
        <w:rPr>
          <w:rFonts w:ascii="宋体" w:eastAsia="宋体" w:hAnsi="宋体" w:hint="eastAsia"/>
        </w:rPr>
        <w:t>液体</w:t>
      </w:r>
      <w:r w:rsidR="008D7840" w:rsidRPr="007B4E44">
        <w:rPr>
          <w:rFonts w:ascii="宋体" w:eastAsia="宋体" w:hAnsi="宋体" w:hint="eastAsia"/>
        </w:rPr>
        <w:t>石化商品）品类进行变更，需对储罐进行清洗，除满足</w:t>
      </w:r>
      <w:r w:rsidR="008D7840" w:rsidRPr="007B4E44">
        <w:rPr>
          <w:rFonts w:ascii="宋体" w:eastAsia="宋体" w:hAnsi="宋体"/>
        </w:rPr>
        <w:t>SY/T 6696和</w:t>
      </w:r>
      <w:r w:rsidR="00B80C90" w:rsidRPr="007B4E44">
        <w:rPr>
          <w:rFonts w:ascii="宋体" w:eastAsia="宋体" w:hAnsi="宋体" w:hint="eastAsia"/>
        </w:rPr>
        <w:t>相关要求</w:t>
      </w:r>
      <w:r w:rsidR="008D7840" w:rsidRPr="007B4E44">
        <w:rPr>
          <w:rFonts w:ascii="宋体" w:eastAsia="宋体" w:hAnsi="宋体"/>
        </w:rPr>
        <w:t>外，</w:t>
      </w:r>
      <w:r w:rsidR="008D7840" w:rsidRPr="007B4E44">
        <w:rPr>
          <w:rFonts w:ascii="宋体" w:eastAsia="宋体" w:hAnsi="宋体" w:hint="eastAsia"/>
        </w:rPr>
        <w:t>还应满足如下要求：</w:t>
      </w:r>
    </w:p>
    <w:p w14:paraId="21784A10" w14:textId="77777777" w:rsidR="00604B78" w:rsidRPr="007B4E44" w:rsidRDefault="00164EE9" w:rsidP="004C7FFC">
      <w:pPr>
        <w:pStyle w:val="afe"/>
        <w:numPr>
          <w:ilvl w:val="0"/>
          <w:numId w:val="12"/>
        </w:numPr>
        <w:ind w:firstLineChars="0"/>
      </w:pPr>
      <w:r w:rsidRPr="007B4E44">
        <w:rPr>
          <w:rFonts w:hint="eastAsia"/>
        </w:rPr>
        <w:t>变更存储货品品类应满足当前储罐条件；</w:t>
      </w:r>
    </w:p>
    <w:p w14:paraId="1EBE0661" w14:textId="6C2AED52" w:rsidR="004752F0" w:rsidRPr="007B4E44" w:rsidRDefault="008D7840" w:rsidP="004C7FFC">
      <w:pPr>
        <w:pStyle w:val="afe"/>
        <w:numPr>
          <w:ilvl w:val="0"/>
          <w:numId w:val="12"/>
        </w:numPr>
        <w:ind w:firstLineChars="0"/>
      </w:pPr>
      <w:r w:rsidRPr="007B4E44">
        <w:rPr>
          <w:rFonts w:hint="eastAsia"/>
        </w:rPr>
        <w:t>用蒸汽对化工储罐进行蒸煮，向罐内通入蒸汽</w:t>
      </w:r>
      <w:r w:rsidR="00164EE9" w:rsidRPr="007B4E44">
        <w:rPr>
          <w:rFonts w:hint="eastAsia"/>
        </w:rPr>
        <w:t>时</w:t>
      </w:r>
      <w:r w:rsidR="00B960CE" w:rsidRPr="007B4E44">
        <w:rPr>
          <w:rFonts w:hint="eastAsia"/>
        </w:rPr>
        <w:t>应</w:t>
      </w:r>
      <w:r w:rsidR="00164EE9" w:rsidRPr="007B4E44">
        <w:rPr>
          <w:rFonts w:hint="eastAsia"/>
        </w:rPr>
        <w:t>注意蒸汽的压力流量，用低压，低速缓慢进气，防止静电聚集危险；</w:t>
      </w:r>
    </w:p>
    <w:p w14:paraId="7B078469" w14:textId="77777777" w:rsidR="00604B78" w:rsidRPr="007B4E44" w:rsidRDefault="008D7840" w:rsidP="004C7FFC">
      <w:pPr>
        <w:pStyle w:val="afe"/>
        <w:numPr>
          <w:ilvl w:val="0"/>
          <w:numId w:val="12"/>
        </w:numPr>
        <w:ind w:firstLineChars="0"/>
      </w:pPr>
      <w:r w:rsidRPr="007B4E44">
        <w:t>对储罐清洗应该从高到低，不留遗漏的地方</w:t>
      </w:r>
      <w:r w:rsidR="00164EE9" w:rsidRPr="007B4E44">
        <w:rPr>
          <w:rFonts w:hint="eastAsia"/>
        </w:rPr>
        <w:t>；</w:t>
      </w:r>
    </w:p>
    <w:p w14:paraId="6A6FB3CB" w14:textId="16598521" w:rsidR="00604B78" w:rsidRPr="007B4E44" w:rsidRDefault="008D7840" w:rsidP="004C7FFC">
      <w:pPr>
        <w:pStyle w:val="afe"/>
        <w:numPr>
          <w:ilvl w:val="0"/>
          <w:numId w:val="12"/>
        </w:numPr>
        <w:ind w:firstLineChars="0"/>
      </w:pPr>
      <w:r w:rsidRPr="007B4E44">
        <w:rPr>
          <w:rFonts w:hint="eastAsia"/>
        </w:rPr>
        <w:t>化工储罐煮</w:t>
      </w:r>
      <w:r w:rsidRPr="007B4E44">
        <w:t>3小时后停止向储罐通入蒸汽，用热水对储罐进行冲洗，水压不低于180kpa</w:t>
      </w:r>
      <w:r w:rsidR="00164EE9" w:rsidRPr="007B4E44">
        <w:t>，对洗罐的费用和残渣废料</w:t>
      </w:r>
      <w:r w:rsidR="00B960CE" w:rsidRPr="007B4E44">
        <w:rPr>
          <w:rFonts w:hint="eastAsia"/>
        </w:rPr>
        <w:t>应</w:t>
      </w:r>
      <w:r w:rsidR="00164EE9" w:rsidRPr="007B4E44">
        <w:t>进行妥善处理</w:t>
      </w:r>
      <w:r w:rsidR="00164EE9" w:rsidRPr="007B4E44">
        <w:rPr>
          <w:rFonts w:hint="eastAsia"/>
        </w:rPr>
        <w:t>；</w:t>
      </w:r>
    </w:p>
    <w:p w14:paraId="5A515221" w14:textId="0FDD4DDE" w:rsidR="00604B78" w:rsidRPr="007B4E44" w:rsidRDefault="00164EE9" w:rsidP="004C7FFC">
      <w:pPr>
        <w:pStyle w:val="afe"/>
        <w:numPr>
          <w:ilvl w:val="0"/>
          <w:numId w:val="12"/>
        </w:numPr>
        <w:ind w:firstLineChars="0"/>
      </w:pPr>
      <w:r w:rsidRPr="007B4E44">
        <w:rPr>
          <w:rFonts w:hint="eastAsia"/>
        </w:rPr>
        <w:t>储罐蒸煮和清洗冷却后，用测量仪器对储罐进行测量，</w:t>
      </w:r>
      <w:r w:rsidR="008D7840" w:rsidRPr="007B4E44">
        <w:rPr>
          <w:rFonts w:hint="eastAsia"/>
        </w:rPr>
        <w:t>主要检查罐内：含氧量，有毒气体的</w:t>
      </w:r>
      <w:r w:rsidR="00A71D58" w:rsidRPr="007B4E44">
        <w:rPr>
          <w:rFonts w:hint="eastAsia"/>
        </w:rPr>
        <w:t>含量，可燃气体含量。若检查结果不符合国家标准</w:t>
      </w:r>
      <w:r w:rsidR="00A71D58" w:rsidRPr="007B4E44">
        <w:t>SY</w:t>
      </w:r>
      <w:r w:rsidR="00A71D58" w:rsidRPr="007B4E44">
        <w:rPr>
          <w:rFonts w:hint="eastAsia"/>
        </w:rPr>
        <w:t>/</w:t>
      </w:r>
      <w:r w:rsidR="00A71D58" w:rsidRPr="007B4E44">
        <w:t>T 6820</w:t>
      </w:r>
      <w:r w:rsidR="008E3245" w:rsidRPr="007B4E44">
        <w:rPr>
          <w:rFonts w:hint="eastAsia"/>
        </w:rPr>
        <w:t>和S</w:t>
      </w:r>
      <w:r w:rsidR="008E3245" w:rsidRPr="007B4E44">
        <w:t>Y</w:t>
      </w:r>
      <w:r w:rsidR="008E3245" w:rsidRPr="007B4E44">
        <w:rPr>
          <w:rFonts w:hint="eastAsia"/>
        </w:rPr>
        <w:t>/</w:t>
      </w:r>
      <w:r w:rsidR="008E3245" w:rsidRPr="007B4E44">
        <w:t xml:space="preserve">T </w:t>
      </w:r>
      <w:r w:rsidR="008E3245" w:rsidRPr="007B4E44">
        <w:rPr>
          <w:rFonts w:hint="eastAsia"/>
        </w:rPr>
        <w:t>6696</w:t>
      </w:r>
      <w:r w:rsidR="008D7840" w:rsidRPr="007B4E44">
        <w:rPr>
          <w:rFonts w:hint="eastAsia"/>
        </w:rPr>
        <w:t>，应重复上诉</w:t>
      </w:r>
      <w:r w:rsidR="008D7840" w:rsidRPr="007B4E44">
        <w:t>3项作业。</w:t>
      </w:r>
    </w:p>
    <w:p w14:paraId="5B61DB20" w14:textId="6884997E" w:rsidR="00A52375" w:rsidRPr="007B4E44" w:rsidRDefault="00A52375" w:rsidP="001E40EF">
      <w:pPr>
        <w:pStyle w:val="3"/>
      </w:pPr>
      <w:bookmarkStart w:id="138" w:name="_Toc123334549"/>
      <w:r w:rsidRPr="007B4E44">
        <w:rPr>
          <w:rFonts w:hint="eastAsia"/>
        </w:rPr>
        <w:t>仓储管理系统</w:t>
      </w:r>
      <w:r w:rsidRPr="007B4E44">
        <w:t>要求</w:t>
      </w:r>
      <w:bookmarkEnd w:id="138"/>
    </w:p>
    <w:p w14:paraId="2778F01F" w14:textId="0DBE2607" w:rsidR="00A52375" w:rsidRPr="007B4E44" w:rsidRDefault="00A52375" w:rsidP="00AC19C4">
      <w:pPr>
        <w:rPr>
          <w:rFonts w:ascii="宋体" w:eastAsia="宋体" w:hAnsi="宋体"/>
        </w:rPr>
      </w:pPr>
      <w:r w:rsidRPr="007B4E44">
        <w:rPr>
          <w:rFonts w:ascii="宋体" w:eastAsia="宋体" w:hAnsi="宋体"/>
        </w:rPr>
        <w:t>5.</w:t>
      </w:r>
      <w:r w:rsidR="00AC19C4" w:rsidRPr="007B4E44">
        <w:rPr>
          <w:rFonts w:ascii="宋体" w:eastAsia="宋体" w:hAnsi="宋体"/>
        </w:rPr>
        <w:t>5</w:t>
      </w:r>
      <w:r w:rsidRPr="007B4E44">
        <w:rPr>
          <w:rFonts w:ascii="宋体" w:eastAsia="宋体" w:hAnsi="宋体"/>
        </w:rPr>
        <w:t>.1</w:t>
      </w:r>
      <w:r w:rsidR="00A023AA" w:rsidRPr="007B4E44">
        <w:rPr>
          <w:rFonts w:ascii="宋体" w:eastAsia="宋体" w:hAnsi="宋体" w:hint="eastAsia"/>
        </w:rPr>
        <w:t>仓储管理系统应具备</w:t>
      </w:r>
      <w:r w:rsidRPr="007B4E44">
        <w:rPr>
          <w:rFonts w:ascii="宋体" w:eastAsia="宋体" w:hAnsi="宋体"/>
        </w:rPr>
        <w:t>防止损耗超量及液位信号丢失的要求</w:t>
      </w:r>
      <w:r w:rsidR="00A023AA" w:rsidRPr="007B4E44">
        <w:rPr>
          <w:rFonts w:ascii="宋体" w:eastAsia="宋体" w:hAnsi="宋体" w:hint="eastAsia"/>
        </w:rPr>
        <w:t>。</w:t>
      </w:r>
      <w:r w:rsidRPr="007B4E44">
        <w:rPr>
          <w:rFonts w:ascii="宋体" w:eastAsia="宋体" w:hAnsi="宋体" w:hint="eastAsia"/>
        </w:rPr>
        <w:t>仓储实时液位应以数字化手段对仓单相关实际液位等数据进行标记并由自控系统（自动控制系统）采集并传送至相关管理系统中进行可视化处理。自控系统要求如下：</w:t>
      </w:r>
      <w:r w:rsidRPr="007B4E44">
        <w:rPr>
          <w:rFonts w:ascii="宋体" w:eastAsia="宋体" w:hAnsi="宋体"/>
        </w:rPr>
        <w:t xml:space="preserve"> </w:t>
      </w:r>
    </w:p>
    <w:p w14:paraId="65A09BEB" w14:textId="77777777" w:rsidR="00A52375" w:rsidRPr="007B4E44" w:rsidRDefault="00A52375" w:rsidP="00A52375">
      <w:pPr>
        <w:ind w:left="420"/>
        <w:rPr>
          <w:rFonts w:ascii="宋体" w:eastAsia="宋体" w:hAnsi="宋体"/>
        </w:rPr>
      </w:pPr>
      <w:r w:rsidRPr="007B4E44">
        <w:rPr>
          <w:rFonts w:ascii="宋体" w:eastAsia="宋体" w:hAnsi="宋体"/>
        </w:rPr>
        <w:t>a)</w:t>
      </w:r>
      <w:r w:rsidRPr="007B4E44">
        <w:rPr>
          <w:rFonts w:ascii="宋体" w:eastAsia="宋体" w:hAnsi="宋体"/>
        </w:rPr>
        <w:tab/>
        <w:t>应具备自控系统，如DCS（集散控制系统）、SCADA（数据采集与监视控制系统）等；</w:t>
      </w:r>
    </w:p>
    <w:p w14:paraId="5D8A6B39" w14:textId="77777777" w:rsidR="00A52375" w:rsidRPr="007B4E44" w:rsidRDefault="00A52375" w:rsidP="00A52375">
      <w:pPr>
        <w:ind w:left="420"/>
        <w:rPr>
          <w:rFonts w:ascii="宋体" w:eastAsia="宋体" w:hAnsi="宋体"/>
        </w:rPr>
      </w:pPr>
      <w:r w:rsidRPr="007B4E44">
        <w:rPr>
          <w:rFonts w:ascii="宋体" w:eastAsia="宋体" w:hAnsi="宋体"/>
        </w:rPr>
        <w:t>b)</w:t>
      </w:r>
      <w:r w:rsidRPr="007B4E44">
        <w:rPr>
          <w:rFonts w:ascii="宋体" w:eastAsia="宋体" w:hAnsi="宋体"/>
        </w:rPr>
        <w:tab/>
        <w:t>自控系统应能够采集液位、温度、压力、阀门状态等储罐参数；</w:t>
      </w:r>
    </w:p>
    <w:p w14:paraId="22405648" w14:textId="338DF22F" w:rsidR="00A52375" w:rsidRPr="007B4E44" w:rsidRDefault="00A52375" w:rsidP="00A52375">
      <w:pPr>
        <w:ind w:left="420"/>
        <w:rPr>
          <w:rFonts w:ascii="宋体" w:eastAsia="宋体" w:hAnsi="宋体"/>
        </w:rPr>
      </w:pPr>
      <w:r w:rsidRPr="007B4E44">
        <w:rPr>
          <w:rFonts w:ascii="宋体" w:eastAsia="宋体" w:hAnsi="宋体"/>
        </w:rPr>
        <w:t>c)</w:t>
      </w:r>
      <w:r w:rsidRPr="007B4E44">
        <w:rPr>
          <w:rFonts w:ascii="宋体" w:eastAsia="宋体" w:hAnsi="宋体"/>
        </w:rPr>
        <w:tab/>
      </w:r>
      <w:r w:rsidR="004931E8" w:rsidRPr="007B4E44">
        <w:rPr>
          <w:rFonts w:ascii="宋体" w:eastAsia="宋体" w:hAnsi="宋体"/>
        </w:rPr>
        <w:t>应具备对外提供链接传输方式和能力</w:t>
      </w:r>
      <w:r w:rsidR="0035181B">
        <w:rPr>
          <w:rFonts w:ascii="宋体" w:eastAsia="宋体" w:hAnsi="宋体" w:hint="eastAsia"/>
        </w:rPr>
        <w:t>。</w:t>
      </w:r>
    </w:p>
    <w:p w14:paraId="7E5F5A75" w14:textId="52C58208" w:rsidR="00A52375" w:rsidRPr="007B4E44" w:rsidRDefault="00A52375" w:rsidP="00D32535">
      <w:pPr>
        <w:rPr>
          <w:rFonts w:ascii="宋体" w:eastAsia="宋体" w:hAnsi="宋体"/>
        </w:rPr>
      </w:pPr>
      <w:r w:rsidRPr="007B4E44">
        <w:rPr>
          <w:rFonts w:ascii="宋体" w:eastAsia="宋体" w:hAnsi="宋体"/>
        </w:rPr>
        <w:t>5.</w:t>
      </w:r>
      <w:r w:rsidR="00D32535" w:rsidRPr="007B4E44">
        <w:rPr>
          <w:rFonts w:ascii="宋体" w:eastAsia="宋体" w:hAnsi="宋体"/>
        </w:rPr>
        <w:t>5</w:t>
      </w:r>
      <w:r w:rsidRPr="007B4E44">
        <w:rPr>
          <w:rFonts w:ascii="宋体" w:eastAsia="宋体" w:hAnsi="宋体"/>
        </w:rPr>
        <w:t>.2</w:t>
      </w:r>
      <w:r w:rsidR="00A023AA" w:rsidRPr="007B4E44">
        <w:rPr>
          <w:rFonts w:ascii="宋体" w:eastAsia="宋体" w:hAnsi="宋体" w:hint="eastAsia"/>
        </w:rPr>
        <w:t>仓储管理系统应具备</w:t>
      </w:r>
      <w:r w:rsidRPr="007B4E44">
        <w:rPr>
          <w:rFonts w:ascii="宋体" w:eastAsia="宋体" w:hAnsi="宋体"/>
        </w:rPr>
        <w:t>防止超量发货的</w:t>
      </w:r>
      <w:r w:rsidR="00A023AA" w:rsidRPr="007B4E44">
        <w:rPr>
          <w:rFonts w:ascii="宋体" w:eastAsia="宋体" w:hAnsi="宋体" w:hint="eastAsia"/>
        </w:rPr>
        <w:t>功能。</w:t>
      </w:r>
      <w:r w:rsidRPr="007B4E44">
        <w:rPr>
          <w:rFonts w:ascii="宋体" w:eastAsia="宋体" w:hAnsi="宋体" w:hint="eastAsia"/>
        </w:rPr>
        <w:t>仓储账存货量</w:t>
      </w:r>
      <w:r w:rsidRPr="007B4E44">
        <w:rPr>
          <w:rFonts w:ascii="宋体" w:eastAsia="宋体" w:hAnsi="宋体"/>
        </w:rPr>
        <w:t>应将仓储业务管理系统中因出具仓单的冻结货量进行标记并传送至相关管理软件中进行可视化处理。仓储业务管理系统要求如下：</w:t>
      </w:r>
    </w:p>
    <w:p w14:paraId="2B1E4007" w14:textId="77777777" w:rsidR="00A52375" w:rsidRPr="007B4E44" w:rsidRDefault="00A52375" w:rsidP="00A52375">
      <w:pPr>
        <w:ind w:left="420"/>
        <w:rPr>
          <w:rFonts w:ascii="宋体" w:eastAsia="宋体" w:hAnsi="宋体"/>
        </w:rPr>
      </w:pPr>
      <w:r w:rsidRPr="007B4E44">
        <w:rPr>
          <w:rFonts w:ascii="宋体" w:eastAsia="宋体" w:hAnsi="宋体"/>
        </w:rPr>
        <w:t>a)</w:t>
      </w:r>
      <w:r w:rsidRPr="007B4E44">
        <w:rPr>
          <w:rFonts w:ascii="宋体" w:eastAsia="宋体" w:hAnsi="宋体"/>
        </w:rPr>
        <w:tab/>
        <w:t>应具备仓储业务管理系统，如WMS、MES、MIS、ERP等；</w:t>
      </w:r>
    </w:p>
    <w:p w14:paraId="428B1A65" w14:textId="77777777" w:rsidR="00A52375" w:rsidRPr="007B4E44" w:rsidRDefault="00A52375" w:rsidP="00A52375">
      <w:pPr>
        <w:ind w:left="420"/>
        <w:rPr>
          <w:rFonts w:ascii="宋体" w:eastAsia="宋体" w:hAnsi="宋体"/>
        </w:rPr>
      </w:pPr>
      <w:r w:rsidRPr="007B4E44">
        <w:rPr>
          <w:rFonts w:ascii="宋体" w:eastAsia="宋体" w:hAnsi="宋体"/>
        </w:rPr>
        <w:t>b)</w:t>
      </w:r>
      <w:r w:rsidRPr="007B4E44">
        <w:rPr>
          <w:rFonts w:ascii="宋体" w:eastAsia="宋体" w:hAnsi="宋体"/>
        </w:rPr>
        <w:tab/>
        <w:t>宜按批次管理货物，应具备客户账存、出入库管理报表；</w:t>
      </w:r>
    </w:p>
    <w:p w14:paraId="6D8063F7" w14:textId="77777777" w:rsidR="00A52375" w:rsidRPr="007B4E44" w:rsidRDefault="00A52375" w:rsidP="00A52375">
      <w:pPr>
        <w:ind w:left="420"/>
        <w:rPr>
          <w:rFonts w:ascii="宋体" w:eastAsia="宋体" w:hAnsi="宋体"/>
        </w:rPr>
      </w:pPr>
      <w:r w:rsidRPr="007B4E44">
        <w:rPr>
          <w:rFonts w:ascii="宋体" w:eastAsia="宋体" w:hAnsi="宋体"/>
        </w:rPr>
        <w:t>c)</w:t>
      </w:r>
      <w:r w:rsidRPr="007B4E44">
        <w:rPr>
          <w:rFonts w:ascii="宋体" w:eastAsia="宋体" w:hAnsi="宋体"/>
        </w:rPr>
        <w:tab/>
        <w:t>应能够集成现场装卸车船（如流量计、地磅或制卡）系统数据；</w:t>
      </w:r>
    </w:p>
    <w:p w14:paraId="3800FAA4" w14:textId="7187DB4F" w:rsidR="00A52375" w:rsidRPr="007B4E44" w:rsidRDefault="00A52375" w:rsidP="00B952EA">
      <w:pPr>
        <w:ind w:left="420"/>
        <w:rPr>
          <w:rFonts w:ascii="宋体" w:eastAsia="宋体" w:hAnsi="宋体"/>
        </w:rPr>
      </w:pPr>
      <w:r w:rsidRPr="007B4E44">
        <w:rPr>
          <w:rFonts w:ascii="宋体" w:eastAsia="宋体" w:hAnsi="宋体"/>
        </w:rPr>
        <w:t>d)</w:t>
      </w:r>
      <w:r w:rsidRPr="007B4E44">
        <w:rPr>
          <w:rFonts w:ascii="宋体" w:eastAsia="宋体" w:hAnsi="宋体"/>
        </w:rPr>
        <w:tab/>
        <w:t>仓储账存货量宜于货物入库后即时完成仓储业务管理系统数据录入。</w:t>
      </w:r>
    </w:p>
    <w:p w14:paraId="394A199C" w14:textId="450DC5C6" w:rsidR="00604B78" w:rsidRPr="007B4E44" w:rsidRDefault="008D7840" w:rsidP="001E40EF">
      <w:pPr>
        <w:pStyle w:val="3"/>
      </w:pPr>
      <w:bookmarkStart w:id="139" w:name="_Toc123334550"/>
      <w:r w:rsidRPr="007B4E44">
        <w:rPr>
          <w:rFonts w:hint="eastAsia"/>
        </w:rPr>
        <w:lastRenderedPageBreak/>
        <w:t>物联网要求</w:t>
      </w:r>
      <w:bookmarkEnd w:id="139"/>
    </w:p>
    <w:p w14:paraId="75373E99" w14:textId="6DD33151" w:rsidR="00604B78" w:rsidRPr="007B4E44" w:rsidRDefault="00AC19C4" w:rsidP="00AC19C4">
      <w:pPr>
        <w:rPr>
          <w:rFonts w:ascii="宋体" w:eastAsia="宋体" w:hAnsi="宋体"/>
          <w:bCs/>
        </w:rPr>
      </w:pPr>
      <w:r w:rsidRPr="007B4E44">
        <w:rPr>
          <w:rFonts w:ascii="宋体" w:eastAsia="宋体" w:hAnsi="宋体"/>
        </w:rPr>
        <w:t>5.6.1</w:t>
      </w:r>
      <w:r w:rsidR="00BE6780" w:rsidRPr="007B4E44">
        <w:rPr>
          <w:rFonts w:ascii="宋体" w:eastAsia="宋体" w:hAnsi="宋体" w:hint="eastAsia"/>
        </w:rPr>
        <w:t>物联网</w:t>
      </w:r>
      <w:r w:rsidR="00311A47" w:rsidRPr="007B4E44">
        <w:rPr>
          <w:rFonts w:ascii="宋体" w:eastAsia="宋体" w:hAnsi="宋体"/>
        </w:rPr>
        <w:t>可</w:t>
      </w:r>
      <w:r w:rsidRPr="007B4E44">
        <w:rPr>
          <w:rFonts w:ascii="宋体" w:eastAsia="宋体" w:hAnsi="宋体" w:hint="eastAsia"/>
        </w:rPr>
        <w:t>符合</w:t>
      </w:r>
      <w:r w:rsidR="008D7840" w:rsidRPr="007B4E44">
        <w:rPr>
          <w:rFonts w:ascii="宋体" w:eastAsia="宋体" w:hAnsi="宋体"/>
        </w:rPr>
        <w:t>GB/T 3</w:t>
      </w:r>
      <w:r w:rsidR="008D7840" w:rsidRPr="007B4E44">
        <w:rPr>
          <w:rFonts w:ascii="宋体" w:eastAsia="宋体" w:hAnsi="宋体" w:hint="eastAsia"/>
        </w:rPr>
        <w:t>7044、</w:t>
      </w:r>
      <w:r w:rsidR="008D7840" w:rsidRPr="007B4E44">
        <w:rPr>
          <w:rFonts w:ascii="宋体" w:eastAsia="宋体" w:hAnsi="宋体"/>
        </w:rPr>
        <w:t>GB/T 36951</w:t>
      </w:r>
      <w:r w:rsidR="008D7840" w:rsidRPr="007B4E44">
        <w:rPr>
          <w:rFonts w:ascii="宋体" w:eastAsia="宋体" w:hAnsi="宋体" w:hint="eastAsia"/>
        </w:rPr>
        <w:t>、</w:t>
      </w:r>
      <w:r w:rsidR="008D7840" w:rsidRPr="007B4E44">
        <w:rPr>
          <w:rFonts w:ascii="宋体" w:eastAsia="宋体" w:hAnsi="宋体"/>
        </w:rPr>
        <w:t>GB/T 37024</w:t>
      </w:r>
      <w:r w:rsidR="008D7840" w:rsidRPr="007B4E44">
        <w:rPr>
          <w:rFonts w:ascii="宋体" w:eastAsia="宋体" w:hAnsi="宋体" w:hint="eastAsia"/>
        </w:rPr>
        <w:t>、</w:t>
      </w:r>
      <w:r w:rsidR="008D7840" w:rsidRPr="007B4E44">
        <w:rPr>
          <w:rFonts w:ascii="宋体" w:eastAsia="宋体" w:hAnsi="宋体"/>
        </w:rPr>
        <w:t>GB/T 37025</w:t>
      </w:r>
      <w:r w:rsidR="008D7840" w:rsidRPr="007B4E44">
        <w:rPr>
          <w:rFonts w:ascii="宋体" w:eastAsia="宋体" w:hAnsi="宋体" w:hint="eastAsia"/>
        </w:rPr>
        <w:t>、</w:t>
      </w:r>
      <w:r w:rsidR="008D7840" w:rsidRPr="007B4E44">
        <w:rPr>
          <w:rFonts w:ascii="宋体" w:eastAsia="宋体" w:hAnsi="宋体"/>
        </w:rPr>
        <w:t>GB/T 37093</w:t>
      </w:r>
      <w:r w:rsidRPr="007B4E44">
        <w:rPr>
          <w:rFonts w:ascii="宋体" w:eastAsia="宋体" w:hAnsi="宋体" w:hint="eastAsia"/>
        </w:rPr>
        <w:t>（所有部分）中的规定。</w:t>
      </w:r>
    </w:p>
    <w:p w14:paraId="63697342" w14:textId="4F83914B" w:rsidR="00604B78" w:rsidRPr="007B4E44" w:rsidRDefault="00AC19C4" w:rsidP="00AC19C4">
      <w:pPr>
        <w:rPr>
          <w:rFonts w:ascii="宋体" w:eastAsia="宋体" w:hAnsi="宋体"/>
          <w:bCs/>
        </w:rPr>
      </w:pPr>
      <w:r w:rsidRPr="007B4E44">
        <w:rPr>
          <w:rFonts w:ascii="宋体" w:eastAsia="宋体" w:hAnsi="宋体" w:hint="eastAsia"/>
          <w:bCs/>
        </w:rPr>
        <w:t>5</w:t>
      </w:r>
      <w:r w:rsidR="0045368C" w:rsidRPr="007B4E44">
        <w:rPr>
          <w:rFonts w:ascii="宋体" w:eastAsia="宋体" w:hAnsi="宋体"/>
          <w:bCs/>
        </w:rPr>
        <w:t>.6.2</w:t>
      </w:r>
      <w:r w:rsidR="00ED6724" w:rsidRPr="007B4E44">
        <w:rPr>
          <w:rFonts w:ascii="宋体" w:eastAsia="宋体" w:hAnsi="宋体" w:hint="eastAsia"/>
          <w:bCs/>
        </w:rPr>
        <w:t>液体</w:t>
      </w:r>
      <w:r w:rsidR="008D7840" w:rsidRPr="007B4E44">
        <w:rPr>
          <w:rFonts w:ascii="宋体" w:eastAsia="宋体" w:hAnsi="宋体" w:hint="eastAsia"/>
          <w:bCs/>
        </w:rPr>
        <w:t>石化商品液位、温度数据存储终端可通过外网访问，网络带宽不低于</w:t>
      </w:r>
      <w:r w:rsidR="008D7840" w:rsidRPr="007B4E44">
        <w:rPr>
          <w:rFonts w:ascii="宋体" w:eastAsia="宋体" w:hAnsi="宋体"/>
          <w:bCs/>
        </w:rPr>
        <w:t>10M。</w:t>
      </w:r>
    </w:p>
    <w:p w14:paraId="0A25F576" w14:textId="3B3008FC" w:rsidR="00604B78" w:rsidRPr="007B4E44" w:rsidRDefault="00AC19C4" w:rsidP="00AC19C4">
      <w:pPr>
        <w:rPr>
          <w:rFonts w:ascii="宋体" w:eastAsia="宋体" w:hAnsi="宋体"/>
          <w:bCs/>
        </w:rPr>
      </w:pPr>
      <w:r w:rsidRPr="007B4E44">
        <w:rPr>
          <w:rFonts w:ascii="宋体" w:eastAsia="宋体" w:hAnsi="宋体"/>
          <w:bCs/>
        </w:rPr>
        <w:t>5.6.3</w:t>
      </w:r>
      <w:r w:rsidR="00136C8D" w:rsidRPr="007B4E44">
        <w:rPr>
          <w:rFonts w:ascii="宋体" w:eastAsia="宋体" w:hAnsi="宋体" w:hint="eastAsia"/>
          <w:bCs/>
        </w:rPr>
        <w:t>物联网</w:t>
      </w:r>
      <w:r w:rsidR="00854B28" w:rsidRPr="007B4E44">
        <w:rPr>
          <w:rFonts w:ascii="宋体" w:eastAsia="宋体" w:hAnsi="宋体" w:hint="eastAsia"/>
          <w:bCs/>
        </w:rPr>
        <w:t>宜</w:t>
      </w:r>
      <w:r w:rsidR="00136C8D" w:rsidRPr="007B4E44">
        <w:rPr>
          <w:rFonts w:ascii="宋体" w:eastAsia="宋体" w:hAnsi="宋体" w:hint="eastAsia"/>
          <w:bCs/>
        </w:rPr>
        <w:t>覆盖感知层、网络</w:t>
      </w:r>
      <w:r w:rsidR="00F81B8D" w:rsidRPr="007B4E44">
        <w:rPr>
          <w:rFonts w:ascii="宋体" w:eastAsia="宋体" w:hAnsi="宋体" w:hint="eastAsia"/>
          <w:bCs/>
        </w:rPr>
        <w:t>层和</w:t>
      </w:r>
      <w:r w:rsidR="008D7840" w:rsidRPr="007B4E44">
        <w:rPr>
          <w:rFonts w:ascii="宋体" w:eastAsia="宋体" w:hAnsi="宋体" w:hint="eastAsia"/>
          <w:bCs/>
        </w:rPr>
        <w:t>应用层，包括感知节点的物理防护、感知网的入侵防护、感知网的接入控制、感知节点设备安全、网关节点设备</w:t>
      </w:r>
      <w:r w:rsidR="00E91BDF" w:rsidRPr="007B4E44">
        <w:rPr>
          <w:rFonts w:ascii="宋体" w:eastAsia="宋体" w:hAnsi="宋体" w:hint="eastAsia"/>
          <w:bCs/>
        </w:rPr>
        <w:t>安全、抗数据重放、数据融合处理和感知节点的管理，保证网络安全。</w:t>
      </w:r>
    </w:p>
    <w:p w14:paraId="4FB5ABCC" w14:textId="1CB93298" w:rsidR="00604B78" w:rsidRPr="007B4E44" w:rsidRDefault="00ED6724" w:rsidP="00DB0E8E">
      <w:pPr>
        <w:pStyle w:val="2"/>
        <w:numPr>
          <w:ilvl w:val="0"/>
          <w:numId w:val="2"/>
        </w:numPr>
        <w:spacing w:line="240" w:lineRule="auto"/>
        <w:rPr>
          <w:rFonts w:ascii="黑体" w:eastAsia="黑体" w:hAnsi="黑体"/>
          <w:b w:val="0"/>
          <w:sz w:val="21"/>
          <w:szCs w:val="21"/>
        </w:rPr>
      </w:pPr>
      <w:bookmarkStart w:id="140" w:name="_Toc101784282"/>
      <w:bookmarkStart w:id="141" w:name="_Toc101784283"/>
      <w:bookmarkStart w:id="142" w:name="_Toc101784284"/>
      <w:bookmarkStart w:id="143" w:name="_Toc101784285"/>
      <w:bookmarkStart w:id="144" w:name="_Toc101784286"/>
      <w:bookmarkStart w:id="145" w:name="_Toc101784287"/>
      <w:bookmarkStart w:id="146" w:name="_Toc101784288"/>
      <w:bookmarkStart w:id="147" w:name="_Toc101784289"/>
      <w:bookmarkStart w:id="148" w:name="_Toc101784290"/>
      <w:bookmarkStart w:id="149" w:name="_Toc101784291"/>
      <w:bookmarkStart w:id="150" w:name="_Toc101784292"/>
      <w:bookmarkStart w:id="151" w:name="_Toc101784293"/>
      <w:bookmarkStart w:id="152" w:name="_Toc101784294"/>
      <w:bookmarkStart w:id="153" w:name="_Toc123334551"/>
      <w:bookmarkEnd w:id="140"/>
      <w:bookmarkEnd w:id="141"/>
      <w:bookmarkEnd w:id="142"/>
      <w:bookmarkEnd w:id="143"/>
      <w:bookmarkEnd w:id="144"/>
      <w:bookmarkEnd w:id="145"/>
      <w:bookmarkEnd w:id="146"/>
      <w:bookmarkEnd w:id="147"/>
      <w:bookmarkEnd w:id="148"/>
      <w:bookmarkEnd w:id="149"/>
      <w:bookmarkEnd w:id="150"/>
      <w:bookmarkEnd w:id="151"/>
      <w:bookmarkEnd w:id="152"/>
      <w:r w:rsidRPr="007B4E44">
        <w:rPr>
          <w:rFonts w:ascii="黑体" w:eastAsia="黑体" w:hAnsi="黑体" w:hint="eastAsia"/>
          <w:b w:val="0"/>
          <w:sz w:val="21"/>
          <w:szCs w:val="21"/>
        </w:rPr>
        <w:t>液体</w:t>
      </w:r>
      <w:r w:rsidR="008D7840" w:rsidRPr="007B4E44">
        <w:rPr>
          <w:rFonts w:ascii="黑体" w:eastAsia="黑体" w:hAnsi="黑体" w:hint="eastAsia"/>
          <w:b w:val="0"/>
          <w:sz w:val="21"/>
          <w:szCs w:val="21"/>
        </w:rPr>
        <w:t>石化商品仓单运营平台的要求</w:t>
      </w:r>
      <w:bookmarkEnd w:id="153"/>
    </w:p>
    <w:p w14:paraId="2E3BD96F" w14:textId="32AB1B92" w:rsidR="00F45339" w:rsidRPr="007B4E44" w:rsidRDefault="00F45339" w:rsidP="00F45339">
      <w:pPr>
        <w:pStyle w:val="3"/>
      </w:pPr>
      <w:bookmarkStart w:id="154" w:name="_Toc123334552"/>
      <w:r w:rsidRPr="007B4E44">
        <w:rPr>
          <w:rFonts w:hint="eastAsia"/>
        </w:rPr>
        <w:t>基本要求</w:t>
      </w:r>
      <w:bookmarkEnd w:id="154"/>
    </w:p>
    <w:p w14:paraId="039E4173" w14:textId="642ACA1D" w:rsidR="004D4A87" w:rsidRPr="007B4E44" w:rsidRDefault="00BE6780" w:rsidP="00F45339">
      <w:r w:rsidRPr="007B4E44">
        <w:rPr>
          <w:rFonts w:ascii="宋体" w:eastAsia="宋体" w:hAnsi="宋体"/>
        </w:rPr>
        <w:t>液体石化商品仓单运营平台</w:t>
      </w:r>
      <w:r w:rsidR="00311A47" w:rsidRPr="007B4E44">
        <w:rPr>
          <w:rFonts w:ascii="宋体" w:eastAsia="宋体" w:hAnsi="宋体"/>
        </w:rPr>
        <w:t>应</w:t>
      </w:r>
      <w:r w:rsidR="004D4A87" w:rsidRPr="007B4E44">
        <w:rPr>
          <w:rFonts w:ascii="宋体" w:eastAsia="宋体" w:hAnsi="宋体" w:hint="eastAsia"/>
        </w:rPr>
        <w:t>符合T/</w:t>
      </w:r>
      <w:r w:rsidR="004D4A87" w:rsidRPr="007B4E44">
        <w:rPr>
          <w:rFonts w:ascii="宋体" w:eastAsia="宋体" w:hAnsi="宋体"/>
        </w:rPr>
        <w:t xml:space="preserve">WD </w:t>
      </w:r>
      <w:r w:rsidR="004D4A87" w:rsidRPr="007B4E44">
        <w:rPr>
          <w:rFonts w:ascii="宋体" w:eastAsia="宋体" w:hAnsi="宋体" w:hint="eastAsia"/>
        </w:rPr>
        <w:t>109（T/</w:t>
      </w:r>
      <w:r w:rsidR="004D4A87" w:rsidRPr="007B4E44">
        <w:rPr>
          <w:rFonts w:ascii="宋体" w:eastAsia="宋体" w:hAnsi="宋体"/>
        </w:rPr>
        <w:t>CASMES 5</w:t>
      </w:r>
      <w:r w:rsidR="004D4A87" w:rsidRPr="007B4E44">
        <w:rPr>
          <w:rFonts w:ascii="宋体" w:eastAsia="宋体" w:hAnsi="宋体" w:hint="eastAsia"/>
        </w:rPr>
        <w:t>、T/</w:t>
      </w:r>
      <w:r w:rsidR="004D4A87" w:rsidRPr="007B4E44">
        <w:rPr>
          <w:rFonts w:ascii="宋体" w:eastAsia="宋体" w:hAnsi="宋体"/>
        </w:rPr>
        <w:t xml:space="preserve">CMSTA </w:t>
      </w:r>
      <w:r w:rsidR="004D4A87" w:rsidRPr="007B4E44">
        <w:rPr>
          <w:rFonts w:ascii="宋体" w:eastAsia="宋体" w:hAnsi="宋体" w:hint="eastAsia"/>
        </w:rPr>
        <w:t>001）</w:t>
      </w:r>
      <w:r w:rsidR="00F45339" w:rsidRPr="007B4E44">
        <w:rPr>
          <w:rFonts w:ascii="宋体" w:eastAsia="宋体" w:hAnsi="宋体" w:hint="eastAsia"/>
        </w:rPr>
        <w:t>的要求。</w:t>
      </w:r>
    </w:p>
    <w:p w14:paraId="352024EF" w14:textId="7B5D5E3F" w:rsidR="00604B78" w:rsidRPr="007B4E44" w:rsidRDefault="00974B2A" w:rsidP="001E40EF">
      <w:pPr>
        <w:pStyle w:val="3"/>
      </w:pPr>
      <w:bookmarkStart w:id="155" w:name="_Toc123334553"/>
      <w:r w:rsidRPr="007B4E44">
        <w:rPr>
          <w:rFonts w:hint="eastAsia"/>
        </w:rPr>
        <w:t>提供</w:t>
      </w:r>
      <w:r w:rsidR="006C2D19" w:rsidRPr="007B4E44">
        <w:rPr>
          <w:rFonts w:hint="eastAsia"/>
        </w:rPr>
        <w:t>货权交叉验证</w:t>
      </w:r>
      <w:r w:rsidR="008707A6" w:rsidRPr="007B4E44">
        <w:rPr>
          <w:rFonts w:hint="eastAsia"/>
        </w:rPr>
        <w:t>数据</w:t>
      </w:r>
      <w:r w:rsidRPr="007B4E44">
        <w:rPr>
          <w:rFonts w:hint="eastAsia"/>
        </w:rPr>
        <w:t>的要求</w:t>
      </w:r>
      <w:bookmarkEnd w:id="155"/>
    </w:p>
    <w:p w14:paraId="110B7B90" w14:textId="2B6C7AC2" w:rsidR="00AA2583" w:rsidRPr="007B4E44" w:rsidRDefault="007B4E44" w:rsidP="00622EE0">
      <w:pPr>
        <w:rPr>
          <w:rFonts w:ascii="宋体" w:eastAsia="宋体" w:hAnsi="宋体"/>
        </w:rPr>
      </w:pPr>
      <w:r>
        <w:rPr>
          <w:rFonts w:ascii="宋体" w:eastAsia="宋体" w:hAnsi="宋体"/>
        </w:rPr>
        <w:t>6.2.1</w:t>
      </w:r>
      <w:r w:rsidR="00ED6724" w:rsidRPr="007B4E44">
        <w:rPr>
          <w:rFonts w:ascii="宋体" w:eastAsia="宋体" w:hAnsi="宋体" w:hint="eastAsia"/>
        </w:rPr>
        <w:t>液体</w:t>
      </w:r>
      <w:r w:rsidR="00AA2583" w:rsidRPr="007B4E44">
        <w:rPr>
          <w:rFonts w:ascii="宋体" w:eastAsia="宋体" w:hAnsi="宋体" w:hint="eastAsia"/>
        </w:rPr>
        <w:t>石化商品仓单运营平台应具备</w:t>
      </w:r>
      <w:r w:rsidR="003B392C" w:rsidRPr="007B4E44">
        <w:rPr>
          <w:rFonts w:ascii="宋体" w:eastAsia="宋体" w:hAnsi="宋体" w:hint="eastAsia"/>
        </w:rPr>
        <w:t>提供入</w:t>
      </w:r>
      <w:r w:rsidR="00AA2583" w:rsidRPr="007B4E44">
        <w:rPr>
          <w:rFonts w:ascii="宋体" w:eastAsia="宋体" w:hAnsi="宋体" w:hint="eastAsia"/>
        </w:rPr>
        <w:t>库装卸货载具轨迹</w:t>
      </w:r>
      <w:r w:rsidR="003B392C" w:rsidRPr="007B4E44">
        <w:rPr>
          <w:rFonts w:ascii="宋体" w:eastAsia="宋体" w:hAnsi="宋体" w:hint="eastAsia"/>
        </w:rPr>
        <w:t>一手数据</w:t>
      </w:r>
      <w:r w:rsidR="00170066" w:rsidRPr="007B4E44">
        <w:rPr>
          <w:rFonts w:ascii="宋体" w:eastAsia="宋体" w:hAnsi="宋体" w:hint="eastAsia"/>
        </w:rPr>
        <w:t>来源</w:t>
      </w:r>
      <w:r w:rsidR="003B392C" w:rsidRPr="007B4E44">
        <w:rPr>
          <w:rFonts w:ascii="宋体" w:eastAsia="宋体" w:hAnsi="宋体" w:hint="eastAsia"/>
        </w:rPr>
        <w:t>的</w:t>
      </w:r>
      <w:r w:rsidR="00651387" w:rsidRPr="007B4E44">
        <w:rPr>
          <w:rFonts w:ascii="宋体" w:eastAsia="宋体" w:hAnsi="宋体" w:hint="eastAsia"/>
        </w:rPr>
        <w:t>能力。</w:t>
      </w:r>
    </w:p>
    <w:p w14:paraId="7AABAEA4" w14:textId="5AE67141" w:rsidR="006D16CA" w:rsidRPr="007B4E44" w:rsidRDefault="00622EE0" w:rsidP="00622EE0">
      <w:pPr>
        <w:rPr>
          <w:rFonts w:ascii="宋体" w:eastAsia="宋体" w:hAnsi="宋体"/>
        </w:rPr>
      </w:pPr>
      <w:r w:rsidRPr="007B4E44">
        <w:rPr>
          <w:rFonts w:ascii="宋体" w:eastAsia="宋体" w:hAnsi="宋体"/>
        </w:rPr>
        <w:t>6.</w:t>
      </w:r>
      <w:r w:rsidR="00F45339" w:rsidRPr="007B4E44">
        <w:rPr>
          <w:rFonts w:ascii="宋体" w:eastAsia="宋体" w:hAnsi="宋体"/>
        </w:rPr>
        <w:t>2</w:t>
      </w:r>
      <w:r w:rsidRPr="007B4E44">
        <w:rPr>
          <w:rFonts w:ascii="宋体" w:eastAsia="宋体" w:hAnsi="宋体"/>
        </w:rPr>
        <w:t>.2</w:t>
      </w:r>
      <w:r w:rsidR="00ED6724" w:rsidRPr="007B4E44">
        <w:rPr>
          <w:rFonts w:ascii="宋体" w:eastAsia="宋体" w:hAnsi="宋体" w:hint="eastAsia"/>
        </w:rPr>
        <w:t>液体</w:t>
      </w:r>
      <w:r w:rsidR="006115D8" w:rsidRPr="007B4E44">
        <w:rPr>
          <w:rFonts w:ascii="宋体" w:eastAsia="宋体" w:hAnsi="宋体" w:hint="eastAsia"/>
        </w:rPr>
        <w:t>石化商品仓单运营平台应</w:t>
      </w:r>
      <w:r w:rsidR="00AA2583" w:rsidRPr="007B4E44">
        <w:rPr>
          <w:rFonts w:ascii="宋体" w:eastAsia="宋体" w:hAnsi="宋体" w:hint="eastAsia"/>
        </w:rPr>
        <w:t>以</w:t>
      </w:r>
      <w:r w:rsidR="00B652AA" w:rsidRPr="007B4E44">
        <w:rPr>
          <w:rFonts w:ascii="宋体" w:eastAsia="宋体" w:hAnsi="宋体" w:hint="eastAsia"/>
        </w:rPr>
        <w:t>追溯到工厂出库或海关报关初始数据来源、</w:t>
      </w:r>
      <w:r w:rsidR="00AA2583" w:rsidRPr="007B4E44">
        <w:rPr>
          <w:rFonts w:ascii="宋体" w:eastAsia="宋体" w:hAnsi="宋体" w:hint="eastAsia"/>
        </w:rPr>
        <w:t>入库装卸货载具轨迹与仓库收发</w:t>
      </w:r>
      <w:r w:rsidR="008B5CF1" w:rsidRPr="007B4E44">
        <w:rPr>
          <w:rFonts w:ascii="宋体" w:eastAsia="宋体" w:hAnsi="宋体" w:hint="eastAsia"/>
        </w:rPr>
        <w:t>货</w:t>
      </w:r>
      <w:r w:rsidR="00AA2583" w:rsidRPr="007B4E44">
        <w:rPr>
          <w:rFonts w:ascii="宋体" w:eastAsia="宋体" w:hAnsi="宋体" w:hint="eastAsia"/>
        </w:rPr>
        <w:t>单据凭证进行交叉验证</w:t>
      </w:r>
      <w:r w:rsidR="00143E32" w:rsidRPr="007B4E44">
        <w:rPr>
          <w:rFonts w:ascii="宋体" w:eastAsia="宋体" w:hAnsi="宋体" w:hint="eastAsia"/>
        </w:rPr>
        <w:t>服务</w:t>
      </w:r>
      <w:r w:rsidR="00254E48" w:rsidRPr="007B4E44">
        <w:rPr>
          <w:rFonts w:ascii="宋体" w:eastAsia="宋体" w:hAnsi="宋体" w:hint="eastAsia"/>
        </w:rPr>
        <w:t>，</w:t>
      </w:r>
      <w:r w:rsidR="00155087" w:rsidRPr="007B4E44">
        <w:rPr>
          <w:rFonts w:ascii="宋体" w:eastAsia="宋体" w:hAnsi="宋体" w:hint="eastAsia"/>
        </w:rPr>
        <w:t>供仓单持有人对货权进行判断</w:t>
      </w:r>
      <w:r w:rsidR="00794F91" w:rsidRPr="007B4E44">
        <w:rPr>
          <w:rFonts w:ascii="宋体" w:eastAsia="宋体" w:hAnsi="宋体" w:hint="eastAsia"/>
        </w:rPr>
        <w:t>确认</w:t>
      </w:r>
      <w:r w:rsidR="00155087" w:rsidRPr="007B4E44">
        <w:rPr>
          <w:rFonts w:ascii="宋体" w:eastAsia="宋体" w:hAnsi="宋体" w:hint="eastAsia"/>
        </w:rPr>
        <w:t>。</w:t>
      </w:r>
      <w:r w:rsidR="00155087" w:rsidRPr="007B4E44">
        <w:rPr>
          <w:rFonts w:ascii="宋体" w:eastAsia="宋体" w:hAnsi="宋体"/>
        </w:rPr>
        <w:t xml:space="preserve"> </w:t>
      </w:r>
    </w:p>
    <w:p w14:paraId="00A9DF67" w14:textId="3DC8B6A9" w:rsidR="00604B78" w:rsidRPr="007B4E44" w:rsidRDefault="00974B2A" w:rsidP="001E40EF">
      <w:pPr>
        <w:pStyle w:val="3"/>
      </w:pPr>
      <w:bookmarkStart w:id="156" w:name="_Toc123334554"/>
      <w:r w:rsidRPr="007B4E44">
        <w:rPr>
          <w:rFonts w:hint="eastAsia"/>
        </w:rPr>
        <w:t>商检报告</w:t>
      </w:r>
      <w:r w:rsidR="002D7992" w:rsidRPr="007B4E44">
        <w:rPr>
          <w:rFonts w:hint="eastAsia"/>
        </w:rPr>
        <w:t>数据获取来源要求</w:t>
      </w:r>
      <w:bookmarkEnd w:id="156"/>
    </w:p>
    <w:p w14:paraId="5DBE5BF1" w14:textId="2B32B271" w:rsidR="00605798" w:rsidRPr="007B4E44" w:rsidRDefault="00AD6528" w:rsidP="006D1E78">
      <w:pPr>
        <w:rPr>
          <w:rFonts w:ascii="宋体" w:eastAsia="宋体" w:hAnsi="宋体"/>
        </w:rPr>
      </w:pPr>
      <w:r>
        <w:rPr>
          <w:rFonts w:ascii="宋体" w:eastAsia="宋体" w:hAnsi="宋体"/>
        </w:rPr>
        <w:t>6.3.1</w:t>
      </w:r>
      <w:r w:rsidR="00ED6724" w:rsidRPr="007B4E44">
        <w:rPr>
          <w:rFonts w:ascii="宋体" w:eastAsia="宋体" w:hAnsi="宋体" w:hint="eastAsia"/>
        </w:rPr>
        <w:t>液体</w:t>
      </w:r>
      <w:r w:rsidR="00605798" w:rsidRPr="007B4E44">
        <w:rPr>
          <w:rFonts w:ascii="宋体" w:eastAsia="宋体" w:hAnsi="宋体" w:hint="eastAsia"/>
        </w:rPr>
        <w:t>石化商品仓单运营平台应具备对接第三方商检机构商检报告系统能力或开放第三方商检</w:t>
      </w:r>
      <w:r w:rsidR="00651387" w:rsidRPr="007B4E44">
        <w:rPr>
          <w:rFonts w:ascii="宋体" w:eastAsia="宋体" w:hAnsi="宋体" w:hint="eastAsia"/>
        </w:rPr>
        <w:t>机构角色登录平台上传商检报告功能。</w:t>
      </w:r>
    </w:p>
    <w:p w14:paraId="25DCF046" w14:textId="10BE4947" w:rsidR="00686DB3" w:rsidRPr="007B4E44" w:rsidRDefault="006D1E78" w:rsidP="006D1E78">
      <w:pPr>
        <w:rPr>
          <w:rFonts w:ascii="宋体" w:eastAsia="宋体" w:hAnsi="宋体"/>
        </w:rPr>
      </w:pPr>
      <w:r w:rsidRPr="007B4E44">
        <w:rPr>
          <w:rFonts w:ascii="宋体" w:eastAsia="宋体" w:hAnsi="宋体"/>
        </w:rPr>
        <w:t>6.</w:t>
      </w:r>
      <w:r w:rsidR="00F45339" w:rsidRPr="007B4E44">
        <w:rPr>
          <w:rFonts w:ascii="宋体" w:eastAsia="宋体" w:hAnsi="宋体"/>
        </w:rPr>
        <w:t>3</w:t>
      </w:r>
      <w:r w:rsidRPr="007B4E44">
        <w:rPr>
          <w:rFonts w:ascii="宋体" w:eastAsia="宋体" w:hAnsi="宋体"/>
        </w:rPr>
        <w:t>.2</w:t>
      </w:r>
      <w:r w:rsidR="00ED6724" w:rsidRPr="007B4E44">
        <w:rPr>
          <w:rFonts w:ascii="宋体" w:eastAsia="宋体" w:hAnsi="宋体" w:hint="eastAsia"/>
        </w:rPr>
        <w:t>液体</w:t>
      </w:r>
      <w:r w:rsidR="003843AA" w:rsidRPr="007B4E44">
        <w:rPr>
          <w:rFonts w:ascii="宋体" w:eastAsia="宋体" w:hAnsi="宋体" w:hint="eastAsia"/>
        </w:rPr>
        <w:t>石化商品仓单运营平台应根据</w:t>
      </w:r>
      <w:r w:rsidR="00686DB3" w:rsidRPr="007B4E44">
        <w:rPr>
          <w:rFonts w:ascii="宋体" w:eastAsia="宋体" w:hAnsi="宋体" w:hint="eastAsia"/>
        </w:rPr>
        <w:t>仓单</w:t>
      </w:r>
      <w:r w:rsidR="001E0825" w:rsidRPr="007B4E44">
        <w:rPr>
          <w:rFonts w:ascii="宋体" w:eastAsia="宋体" w:hAnsi="宋体" w:hint="eastAsia"/>
        </w:rPr>
        <w:t>持有人</w:t>
      </w:r>
      <w:r w:rsidR="003843AA" w:rsidRPr="007B4E44">
        <w:rPr>
          <w:rFonts w:ascii="宋体" w:eastAsia="宋体" w:hAnsi="宋体" w:hint="eastAsia"/>
        </w:rPr>
        <w:t>的需要</w:t>
      </w:r>
      <w:r w:rsidR="004909DD" w:rsidRPr="007B4E44">
        <w:rPr>
          <w:rFonts w:ascii="宋体" w:eastAsia="宋体" w:hAnsi="宋体" w:hint="eastAsia"/>
        </w:rPr>
        <w:t>协调</w:t>
      </w:r>
      <w:r w:rsidR="002E0EDB" w:rsidRPr="007B4E44">
        <w:rPr>
          <w:rFonts w:ascii="宋体" w:eastAsia="宋体" w:hAnsi="宋体" w:hint="eastAsia"/>
        </w:rPr>
        <w:t>第三方商检机构进行飞行检查。</w:t>
      </w:r>
    </w:p>
    <w:p w14:paraId="386AE2F4" w14:textId="0735F645" w:rsidR="002D7992" w:rsidRPr="007B4E44" w:rsidRDefault="002D7992" w:rsidP="001E40EF">
      <w:pPr>
        <w:pStyle w:val="3"/>
      </w:pPr>
      <w:bookmarkStart w:id="157" w:name="_Toc123334555"/>
      <w:r w:rsidRPr="007B4E44">
        <w:rPr>
          <w:rFonts w:hint="eastAsia"/>
        </w:rPr>
        <w:t>货物盯市和预警要求</w:t>
      </w:r>
      <w:bookmarkEnd w:id="157"/>
    </w:p>
    <w:p w14:paraId="58E2F6AC" w14:textId="54FD1F0B" w:rsidR="006D1E78" w:rsidRPr="007B4E44" w:rsidRDefault="006D1E78" w:rsidP="006D1E78">
      <w:pPr>
        <w:rPr>
          <w:rFonts w:ascii="宋体" w:eastAsia="宋体" w:hAnsi="宋体"/>
        </w:rPr>
      </w:pPr>
      <w:r w:rsidRPr="007B4E44">
        <w:rPr>
          <w:rFonts w:ascii="宋体" w:eastAsia="宋体" w:hAnsi="宋体" w:hint="eastAsia"/>
        </w:rPr>
        <w:t>6</w:t>
      </w:r>
      <w:r w:rsidRPr="007B4E44">
        <w:rPr>
          <w:rFonts w:ascii="宋体" w:eastAsia="宋体" w:hAnsi="宋体"/>
        </w:rPr>
        <w:t>.</w:t>
      </w:r>
      <w:r w:rsidR="00F45339" w:rsidRPr="007B4E44">
        <w:rPr>
          <w:rFonts w:ascii="宋体" w:eastAsia="宋体" w:hAnsi="宋体"/>
        </w:rPr>
        <w:t>4</w:t>
      </w:r>
      <w:r w:rsidRPr="007B4E44">
        <w:rPr>
          <w:rFonts w:ascii="宋体" w:eastAsia="宋体" w:hAnsi="宋体"/>
        </w:rPr>
        <w:t>.1</w:t>
      </w:r>
      <w:r w:rsidR="00BE6780" w:rsidRPr="007B4E44">
        <w:rPr>
          <w:rFonts w:ascii="宋体" w:eastAsia="宋体" w:hAnsi="宋体" w:hint="eastAsia"/>
        </w:rPr>
        <w:t>液体石化商品仓单运营平台</w:t>
      </w:r>
      <w:r w:rsidR="00F10D32" w:rsidRPr="007B4E44">
        <w:rPr>
          <w:rFonts w:ascii="宋体" w:eastAsia="宋体" w:hAnsi="宋体" w:hint="eastAsia"/>
        </w:rPr>
        <w:t>应</w:t>
      </w:r>
      <w:r w:rsidR="002D7992" w:rsidRPr="007B4E44">
        <w:rPr>
          <w:rFonts w:ascii="宋体" w:eastAsia="宋体" w:hAnsi="宋体" w:hint="eastAsia"/>
        </w:rPr>
        <w:t>具备为仓单持有人提供每日盯市资讯查看、查询服务</w:t>
      </w:r>
      <w:r w:rsidRPr="007B4E44">
        <w:rPr>
          <w:rFonts w:ascii="宋体" w:eastAsia="宋体" w:hAnsi="宋体" w:hint="eastAsia"/>
        </w:rPr>
        <w:t>。</w:t>
      </w:r>
    </w:p>
    <w:p w14:paraId="77918A3F" w14:textId="729A805C" w:rsidR="002D7992" w:rsidRPr="007B4E44" w:rsidRDefault="006D1E78" w:rsidP="006D1E78">
      <w:pPr>
        <w:rPr>
          <w:rFonts w:ascii="宋体" w:eastAsia="宋体" w:hAnsi="宋体"/>
        </w:rPr>
      </w:pPr>
      <w:r w:rsidRPr="007B4E44">
        <w:rPr>
          <w:rFonts w:ascii="宋体" w:eastAsia="宋体" w:hAnsi="宋体" w:hint="eastAsia"/>
        </w:rPr>
        <w:t>6</w:t>
      </w:r>
      <w:r w:rsidRPr="007B4E44">
        <w:rPr>
          <w:rFonts w:ascii="宋体" w:eastAsia="宋体" w:hAnsi="宋体"/>
        </w:rPr>
        <w:t>.</w:t>
      </w:r>
      <w:r w:rsidR="00F45339" w:rsidRPr="007B4E44">
        <w:rPr>
          <w:rFonts w:ascii="宋体" w:eastAsia="宋体" w:hAnsi="宋体"/>
        </w:rPr>
        <w:t>4</w:t>
      </w:r>
      <w:r w:rsidRPr="007B4E44">
        <w:rPr>
          <w:rFonts w:ascii="宋体" w:eastAsia="宋体" w:hAnsi="宋体"/>
        </w:rPr>
        <w:t>.2</w:t>
      </w:r>
      <w:r w:rsidR="00BE6780" w:rsidRPr="007B4E44">
        <w:rPr>
          <w:rFonts w:ascii="宋体" w:eastAsia="宋体" w:hAnsi="宋体" w:hint="eastAsia"/>
        </w:rPr>
        <w:t>液体石化商品仓单运营平台</w:t>
      </w:r>
      <w:r w:rsidR="00535862" w:rsidRPr="007B4E44">
        <w:rPr>
          <w:rFonts w:ascii="宋体" w:eastAsia="宋体" w:hAnsi="宋体"/>
        </w:rPr>
        <w:t>应</w:t>
      </w:r>
      <w:r w:rsidRPr="007B4E44">
        <w:rPr>
          <w:rFonts w:ascii="宋体" w:eastAsia="宋体" w:hAnsi="宋体" w:hint="eastAsia"/>
        </w:rPr>
        <w:t>具备为仓单持有人提供</w:t>
      </w:r>
      <w:r w:rsidR="002D7992" w:rsidRPr="007B4E44">
        <w:rPr>
          <w:rFonts w:ascii="宋体" w:eastAsia="宋体" w:hAnsi="宋体" w:hint="eastAsia"/>
        </w:rPr>
        <w:t>预警服务，提供市场风险管理服务。</w:t>
      </w:r>
    </w:p>
    <w:p w14:paraId="25718A66" w14:textId="2D8C2CBC" w:rsidR="002D7992" w:rsidRPr="007B4E44" w:rsidRDefault="002D7992" w:rsidP="001E40EF">
      <w:pPr>
        <w:pStyle w:val="3"/>
      </w:pPr>
      <w:bookmarkStart w:id="158" w:name="_Toc123334556"/>
      <w:r w:rsidRPr="007B4E44">
        <w:rPr>
          <w:rFonts w:hint="eastAsia"/>
        </w:rPr>
        <w:t>货物实时数据监控要求</w:t>
      </w:r>
      <w:bookmarkEnd w:id="158"/>
    </w:p>
    <w:p w14:paraId="0FD73A1B" w14:textId="07FCF691" w:rsidR="002D7992" w:rsidRPr="007B4E44" w:rsidRDefault="006D1E78" w:rsidP="006D1E78">
      <w:pPr>
        <w:rPr>
          <w:rFonts w:ascii="宋体" w:eastAsia="宋体" w:hAnsi="宋体"/>
        </w:rPr>
      </w:pPr>
      <w:r w:rsidRPr="007B4E44">
        <w:rPr>
          <w:rFonts w:ascii="宋体" w:eastAsia="宋体" w:hAnsi="宋体" w:hint="eastAsia"/>
        </w:rPr>
        <w:t>6</w:t>
      </w:r>
      <w:r w:rsidRPr="007B4E44">
        <w:rPr>
          <w:rFonts w:ascii="宋体" w:eastAsia="宋体" w:hAnsi="宋体"/>
        </w:rPr>
        <w:t>.</w:t>
      </w:r>
      <w:r w:rsidR="00F45339" w:rsidRPr="007B4E44">
        <w:rPr>
          <w:rFonts w:ascii="宋体" w:eastAsia="宋体" w:hAnsi="宋体"/>
        </w:rPr>
        <w:t>5</w:t>
      </w:r>
      <w:r w:rsidRPr="007B4E44">
        <w:rPr>
          <w:rFonts w:ascii="宋体" w:eastAsia="宋体" w:hAnsi="宋体"/>
        </w:rPr>
        <w:t>.1</w:t>
      </w:r>
      <w:r w:rsidR="002D7992" w:rsidRPr="007B4E44">
        <w:rPr>
          <w:rFonts w:ascii="宋体" w:eastAsia="宋体" w:hAnsi="宋体" w:hint="eastAsia"/>
        </w:rPr>
        <w:t>液体石化商品仓单运营平台应具备对接仓库物联网设备和出入库管理系统对接能力，获取液体石化商品存储实时信息。</w:t>
      </w:r>
    </w:p>
    <w:p w14:paraId="4EDCE97C" w14:textId="22497B2E" w:rsidR="002D7992" w:rsidRPr="007B4E44" w:rsidRDefault="006D1E78" w:rsidP="006D1E78">
      <w:pPr>
        <w:rPr>
          <w:rFonts w:ascii="宋体" w:eastAsia="宋体" w:hAnsi="宋体"/>
        </w:rPr>
      </w:pPr>
      <w:r w:rsidRPr="007B4E44">
        <w:rPr>
          <w:rFonts w:ascii="宋体" w:eastAsia="宋体" w:hAnsi="宋体"/>
        </w:rPr>
        <w:t>6.</w:t>
      </w:r>
      <w:r w:rsidR="00F45339" w:rsidRPr="007B4E44">
        <w:rPr>
          <w:rFonts w:ascii="宋体" w:eastAsia="宋体" w:hAnsi="宋体"/>
        </w:rPr>
        <w:t>5</w:t>
      </w:r>
      <w:r w:rsidRPr="007B4E44">
        <w:rPr>
          <w:rFonts w:ascii="宋体" w:eastAsia="宋体" w:hAnsi="宋体"/>
        </w:rPr>
        <w:t>.2</w:t>
      </w:r>
      <w:r w:rsidR="002D7992" w:rsidRPr="007B4E44">
        <w:rPr>
          <w:rFonts w:ascii="宋体" w:eastAsia="宋体" w:hAnsi="宋体" w:hint="eastAsia"/>
        </w:rPr>
        <w:t>液体石化商品仓单运营平台应具备通过货物实存货量与仓储出入库管理系统账存数据进行校验能力。</w:t>
      </w:r>
    </w:p>
    <w:p w14:paraId="0BF6256C" w14:textId="4568BCFF" w:rsidR="002D7992" w:rsidRPr="007B4E44" w:rsidRDefault="002D7992" w:rsidP="001E40EF">
      <w:pPr>
        <w:pStyle w:val="3"/>
      </w:pPr>
      <w:bookmarkStart w:id="159" w:name="_Toc123334557"/>
      <w:r w:rsidRPr="007B4E44">
        <w:rPr>
          <w:rFonts w:hint="eastAsia"/>
        </w:rPr>
        <w:t>可协助货物销售处置</w:t>
      </w:r>
      <w:bookmarkEnd w:id="159"/>
    </w:p>
    <w:p w14:paraId="49C0628B" w14:textId="7728BCF1" w:rsidR="006D1E78" w:rsidRPr="007B4E44" w:rsidRDefault="006D1E78" w:rsidP="006D1E78">
      <w:pPr>
        <w:rPr>
          <w:rFonts w:ascii="宋体" w:eastAsia="宋体" w:hAnsi="宋体"/>
        </w:rPr>
      </w:pPr>
      <w:r w:rsidRPr="007B4E44">
        <w:rPr>
          <w:rFonts w:ascii="宋体" w:eastAsia="宋体" w:hAnsi="宋体" w:hint="eastAsia"/>
        </w:rPr>
        <w:t>6</w:t>
      </w:r>
      <w:r w:rsidRPr="007B4E44">
        <w:rPr>
          <w:rFonts w:ascii="宋体" w:eastAsia="宋体" w:hAnsi="宋体"/>
        </w:rPr>
        <w:t>.</w:t>
      </w:r>
      <w:r w:rsidR="00F45339" w:rsidRPr="007B4E44">
        <w:rPr>
          <w:rFonts w:ascii="宋体" w:eastAsia="宋体" w:hAnsi="宋体"/>
        </w:rPr>
        <w:t>6</w:t>
      </w:r>
      <w:r w:rsidRPr="007B4E44">
        <w:rPr>
          <w:rFonts w:ascii="宋体" w:eastAsia="宋体" w:hAnsi="宋体"/>
        </w:rPr>
        <w:t>.1</w:t>
      </w:r>
      <w:r w:rsidR="002D7992" w:rsidRPr="007B4E44">
        <w:rPr>
          <w:rFonts w:ascii="宋体" w:eastAsia="宋体" w:hAnsi="宋体" w:hint="eastAsia"/>
        </w:rPr>
        <w:t>仓单运营平台宜</w:t>
      </w:r>
      <w:r w:rsidR="002A625E" w:rsidRPr="007B4E44">
        <w:rPr>
          <w:rFonts w:ascii="宋体" w:eastAsia="宋体" w:hAnsi="宋体" w:hint="eastAsia"/>
        </w:rPr>
        <w:t>具备提供</w:t>
      </w:r>
      <w:r w:rsidR="002D7992" w:rsidRPr="007B4E44">
        <w:rPr>
          <w:rFonts w:ascii="宋体" w:eastAsia="宋体" w:hAnsi="宋体" w:hint="eastAsia"/>
        </w:rPr>
        <w:t>协调</w:t>
      </w:r>
      <w:r w:rsidR="002A625E" w:rsidRPr="007B4E44">
        <w:rPr>
          <w:rFonts w:ascii="宋体" w:eastAsia="宋体" w:hAnsi="宋体" w:hint="eastAsia"/>
        </w:rPr>
        <w:t>处置服务。</w:t>
      </w:r>
      <w:r w:rsidR="00B960CE" w:rsidRPr="007B4E44">
        <w:rPr>
          <w:rFonts w:ascii="宋体" w:eastAsia="宋体" w:hAnsi="宋体"/>
        </w:rPr>
        <w:t>宜</w:t>
      </w:r>
      <w:r w:rsidR="002D7992" w:rsidRPr="007B4E44">
        <w:rPr>
          <w:rFonts w:ascii="宋体" w:eastAsia="宋体" w:hAnsi="宋体" w:hint="eastAsia"/>
        </w:rPr>
        <w:t>通过广泛合作资源行业，提供协助仓单持有人对货物进行快速处置</w:t>
      </w:r>
      <w:r w:rsidRPr="007B4E44">
        <w:rPr>
          <w:rFonts w:ascii="宋体" w:eastAsia="宋体" w:hAnsi="宋体" w:hint="eastAsia"/>
        </w:rPr>
        <w:t>。</w:t>
      </w:r>
    </w:p>
    <w:p w14:paraId="2B1E9B12" w14:textId="6E6477A3" w:rsidR="00EE237F" w:rsidRPr="007B4E44" w:rsidRDefault="006D1E78" w:rsidP="006D1E78">
      <w:pPr>
        <w:rPr>
          <w:rFonts w:ascii="宋体" w:eastAsia="宋体" w:hAnsi="宋体"/>
        </w:rPr>
      </w:pPr>
      <w:r w:rsidRPr="007B4E44">
        <w:rPr>
          <w:rFonts w:ascii="宋体" w:eastAsia="宋体" w:hAnsi="宋体"/>
        </w:rPr>
        <w:t>6.</w:t>
      </w:r>
      <w:r w:rsidR="00F45339" w:rsidRPr="007B4E44">
        <w:rPr>
          <w:rFonts w:ascii="宋体" w:eastAsia="宋体" w:hAnsi="宋体"/>
        </w:rPr>
        <w:t>6</w:t>
      </w:r>
      <w:r w:rsidRPr="007B4E44">
        <w:rPr>
          <w:rFonts w:ascii="宋体" w:eastAsia="宋体" w:hAnsi="宋体"/>
        </w:rPr>
        <w:t>.2</w:t>
      </w:r>
      <w:r w:rsidR="002A625E" w:rsidRPr="007B4E44">
        <w:rPr>
          <w:rFonts w:ascii="宋体" w:eastAsia="宋体" w:hAnsi="宋体" w:hint="eastAsia"/>
        </w:rPr>
        <w:t>仓单运营平台宜</w:t>
      </w:r>
      <w:r w:rsidR="002D7992" w:rsidRPr="007B4E44">
        <w:rPr>
          <w:rFonts w:ascii="宋体" w:eastAsia="宋体" w:hAnsi="宋体" w:hint="eastAsia"/>
        </w:rPr>
        <w:t>具备提供协助</w:t>
      </w:r>
      <w:r w:rsidR="008D7840" w:rsidRPr="007B4E44">
        <w:rPr>
          <w:rFonts w:ascii="宋体" w:eastAsia="宋体" w:hAnsi="宋体" w:hint="eastAsia"/>
        </w:rPr>
        <w:t>调剂销售</w:t>
      </w:r>
      <w:r w:rsidR="00B65C59" w:rsidRPr="007B4E44">
        <w:rPr>
          <w:rFonts w:ascii="宋体" w:eastAsia="宋体" w:hAnsi="宋体" w:hint="eastAsia"/>
        </w:rPr>
        <w:t>服务</w:t>
      </w:r>
      <w:r w:rsidR="008D7840" w:rsidRPr="007B4E44">
        <w:rPr>
          <w:rFonts w:ascii="宋体" w:eastAsia="宋体" w:hAnsi="宋体" w:hint="eastAsia"/>
        </w:rPr>
        <w:t>，当仓单</w:t>
      </w:r>
      <w:r w:rsidR="004032C0" w:rsidRPr="007B4E44">
        <w:rPr>
          <w:rFonts w:ascii="宋体" w:eastAsia="宋体" w:hAnsi="宋体" w:hint="eastAsia"/>
        </w:rPr>
        <w:t>所载</w:t>
      </w:r>
      <w:r w:rsidR="00ED6724" w:rsidRPr="007B4E44">
        <w:rPr>
          <w:rFonts w:ascii="宋体" w:eastAsia="宋体" w:hAnsi="宋体" w:hint="eastAsia"/>
        </w:rPr>
        <w:t>液体</w:t>
      </w:r>
      <w:r w:rsidR="008D7840" w:rsidRPr="007B4E44">
        <w:rPr>
          <w:rFonts w:ascii="宋体" w:eastAsia="宋体" w:hAnsi="宋体" w:hint="eastAsia"/>
        </w:rPr>
        <w:t>石化商品货物流转停滞，</w:t>
      </w:r>
      <w:r w:rsidR="004032C0" w:rsidRPr="007B4E44">
        <w:rPr>
          <w:rFonts w:ascii="宋体" w:eastAsia="宋体" w:hAnsi="宋体" w:hint="eastAsia"/>
        </w:rPr>
        <w:t>宜</w:t>
      </w:r>
      <w:r w:rsidR="008D7840" w:rsidRPr="007B4E44">
        <w:rPr>
          <w:rFonts w:ascii="宋体" w:eastAsia="宋体" w:hAnsi="宋体" w:hint="eastAsia"/>
        </w:rPr>
        <w:t>协助仓单持有人进行货品销售</w:t>
      </w:r>
      <w:r w:rsidR="00B4605C" w:rsidRPr="007B4E44">
        <w:rPr>
          <w:rFonts w:ascii="宋体" w:eastAsia="宋体" w:hAnsi="宋体" w:hint="eastAsia"/>
        </w:rPr>
        <w:t>。</w:t>
      </w:r>
    </w:p>
    <w:p w14:paraId="0B398B7B" w14:textId="575A1A07" w:rsidR="00604B78" w:rsidRPr="007B4E44" w:rsidRDefault="00ED6724" w:rsidP="00DB0E8E">
      <w:pPr>
        <w:pStyle w:val="2"/>
        <w:numPr>
          <w:ilvl w:val="0"/>
          <w:numId w:val="2"/>
        </w:numPr>
        <w:spacing w:line="240" w:lineRule="auto"/>
        <w:rPr>
          <w:rFonts w:ascii="黑体" w:eastAsia="黑体" w:hAnsi="黑体"/>
          <w:b w:val="0"/>
          <w:sz w:val="21"/>
          <w:szCs w:val="21"/>
        </w:rPr>
      </w:pPr>
      <w:bookmarkStart w:id="160" w:name="_Toc123334558"/>
      <w:r w:rsidRPr="007B4E44">
        <w:rPr>
          <w:rFonts w:ascii="黑体" w:eastAsia="黑体" w:hAnsi="黑体" w:hint="eastAsia"/>
          <w:b w:val="0"/>
          <w:sz w:val="21"/>
          <w:szCs w:val="21"/>
        </w:rPr>
        <w:lastRenderedPageBreak/>
        <w:t>液体</w:t>
      </w:r>
      <w:r w:rsidR="008D7840" w:rsidRPr="007B4E44">
        <w:rPr>
          <w:rFonts w:ascii="黑体" w:eastAsia="黑体" w:hAnsi="黑体" w:hint="eastAsia"/>
          <w:b w:val="0"/>
          <w:sz w:val="21"/>
          <w:szCs w:val="21"/>
        </w:rPr>
        <w:t>石化商品仓单的要求</w:t>
      </w:r>
      <w:bookmarkEnd w:id="160"/>
    </w:p>
    <w:p w14:paraId="39A89745" w14:textId="4EE20E03" w:rsidR="00604B78" w:rsidRPr="007B4E44" w:rsidRDefault="008D7840" w:rsidP="001E40EF">
      <w:pPr>
        <w:pStyle w:val="3"/>
      </w:pPr>
      <w:bookmarkStart w:id="161" w:name="_Toc123334559"/>
      <w:r w:rsidRPr="007B4E44">
        <w:rPr>
          <w:rFonts w:hint="eastAsia"/>
        </w:rPr>
        <w:t>仓单要素要求</w:t>
      </w:r>
      <w:bookmarkEnd w:id="161"/>
    </w:p>
    <w:p w14:paraId="68B0AD5D" w14:textId="77F0CC79" w:rsidR="00F45339" w:rsidRPr="007B4E44" w:rsidRDefault="00F45339" w:rsidP="004C7FFC">
      <w:pPr>
        <w:rPr>
          <w:rFonts w:ascii="宋体" w:eastAsia="宋体" w:hAnsi="宋体"/>
        </w:rPr>
      </w:pPr>
      <w:r w:rsidRPr="007B4E44">
        <w:rPr>
          <w:rFonts w:ascii="宋体" w:eastAsia="宋体" w:hAnsi="宋体"/>
        </w:rPr>
        <w:t>7.1.1</w:t>
      </w:r>
      <w:r w:rsidRPr="007B4E44">
        <w:rPr>
          <w:rFonts w:ascii="宋体" w:eastAsia="宋体" w:hAnsi="宋体" w:hint="eastAsia"/>
        </w:rPr>
        <w:t>液体石化商品仓单采集要素</w:t>
      </w:r>
      <w:r w:rsidR="00535862" w:rsidRPr="007B4E44">
        <w:rPr>
          <w:rFonts w:ascii="宋体" w:eastAsia="宋体" w:hAnsi="宋体"/>
        </w:rPr>
        <w:t>应</w:t>
      </w:r>
      <w:r w:rsidR="008D7840" w:rsidRPr="007B4E44">
        <w:rPr>
          <w:rFonts w:ascii="宋体" w:eastAsia="宋体" w:hAnsi="宋体" w:hint="eastAsia"/>
        </w:rPr>
        <w:t>符合</w:t>
      </w:r>
      <w:r w:rsidR="008D7840" w:rsidRPr="007B4E44">
        <w:rPr>
          <w:rFonts w:ascii="宋体" w:eastAsia="宋体" w:hAnsi="宋体"/>
        </w:rPr>
        <w:t>GB/T30332的要求</w:t>
      </w:r>
      <w:r w:rsidRPr="007B4E44">
        <w:rPr>
          <w:rFonts w:ascii="宋体" w:eastAsia="宋体" w:hAnsi="宋体" w:hint="eastAsia"/>
        </w:rPr>
        <w:t>。</w:t>
      </w:r>
    </w:p>
    <w:p w14:paraId="5CA56AD7" w14:textId="710E7B6F" w:rsidR="00604B78" w:rsidRPr="007B4E44" w:rsidRDefault="00F45339" w:rsidP="004C7FFC">
      <w:pPr>
        <w:rPr>
          <w:rFonts w:ascii="宋体" w:eastAsia="宋体" w:hAnsi="宋体"/>
        </w:rPr>
      </w:pPr>
      <w:r w:rsidRPr="007B4E44">
        <w:rPr>
          <w:rFonts w:ascii="宋体" w:eastAsia="宋体" w:hAnsi="宋体"/>
        </w:rPr>
        <w:t>7.1.2</w:t>
      </w:r>
      <w:r w:rsidR="008D7840" w:rsidRPr="007B4E44">
        <w:rPr>
          <w:rFonts w:ascii="宋体" w:eastAsia="宋体" w:hAnsi="宋体"/>
        </w:rPr>
        <w:t>依据</w:t>
      </w:r>
      <w:r w:rsidR="00ED6724" w:rsidRPr="007B4E44">
        <w:rPr>
          <w:rFonts w:ascii="宋体" w:eastAsia="宋体" w:hAnsi="宋体" w:hint="eastAsia"/>
        </w:rPr>
        <w:t>液体</w:t>
      </w:r>
      <w:r w:rsidR="008D7840" w:rsidRPr="007B4E44">
        <w:rPr>
          <w:rFonts w:ascii="宋体" w:eastAsia="宋体" w:hAnsi="宋体" w:hint="eastAsia"/>
        </w:rPr>
        <w:t>石化商品品类的特殊需要，仓单要素</w:t>
      </w:r>
      <w:r w:rsidR="00872C75" w:rsidRPr="007B4E44">
        <w:rPr>
          <w:rFonts w:ascii="宋体" w:eastAsia="宋体" w:hAnsi="宋体" w:hint="eastAsia"/>
        </w:rPr>
        <w:t>宜增加入库批次号、储罐号和入库载具</w:t>
      </w:r>
      <w:r w:rsidR="00733481" w:rsidRPr="007B4E44">
        <w:rPr>
          <w:rFonts w:ascii="宋体" w:eastAsia="宋体" w:hAnsi="宋体" w:hint="eastAsia"/>
        </w:rPr>
        <w:t>要素</w:t>
      </w:r>
      <w:r w:rsidR="004C7FFC" w:rsidRPr="007B4E44">
        <w:rPr>
          <w:rFonts w:ascii="宋体" w:eastAsia="宋体" w:hAnsi="宋体" w:hint="eastAsia"/>
        </w:rPr>
        <w:t>，要素</w:t>
      </w:r>
      <w:r w:rsidR="00164EE9" w:rsidRPr="007B4E44">
        <w:rPr>
          <w:rFonts w:ascii="宋体" w:eastAsia="宋体" w:hAnsi="宋体" w:hint="eastAsia"/>
        </w:rPr>
        <w:t>与</w:t>
      </w:r>
      <w:r w:rsidR="004C7FFC" w:rsidRPr="007B4E44">
        <w:rPr>
          <w:rFonts w:ascii="宋体" w:eastAsia="宋体" w:hAnsi="宋体" w:hint="eastAsia"/>
        </w:rPr>
        <w:t>仓库</w:t>
      </w:r>
      <w:r w:rsidR="00164EE9" w:rsidRPr="007B4E44">
        <w:rPr>
          <w:rFonts w:ascii="宋体" w:eastAsia="宋体" w:hAnsi="宋体" w:hint="eastAsia"/>
        </w:rPr>
        <w:t>管理记账系统</w:t>
      </w:r>
      <w:r w:rsidR="004C7FFC" w:rsidRPr="007B4E44">
        <w:rPr>
          <w:rFonts w:ascii="宋体" w:eastAsia="宋体" w:hAnsi="宋体" w:hint="eastAsia"/>
        </w:rPr>
        <w:t>内的</w:t>
      </w:r>
      <w:r w:rsidR="00164EE9" w:rsidRPr="007B4E44">
        <w:rPr>
          <w:rFonts w:ascii="宋体" w:eastAsia="宋体" w:hAnsi="宋体" w:hint="eastAsia"/>
        </w:rPr>
        <w:t>入库批次和载具证号完全一致</w:t>
      </w:r>
      <w:r w:rsidR="00535862" w:rsidRPr="007B4E44">
        <w:rPr>
          <w:rFonts w:ascii="宋体" w:eastAsia="宋体" w:hAnsi="宋体" w:hint="eastAsia"/>
        </w:rPr>
        <w:t>。</w:t>
      </w:r>
    </w:p>
    <w:p w14:paraId="21BC341C" w14:textId="6441B75E" w:rsidR="00604B78" w:rsidRPr="007B4E44" w:rsidRDefault="004C7FFC" w:rsidP="004C7FFC">
      <w:pPr>
        <w:rPr>
          <w:rFonts w:ascii="宋体" w:eastAsia="宋体" w:hAnsi="宋体"/>
        </w:rPr>
      </w:pPr>
      <w:r w:rsidRPr="007B4E44">
        <w:rPr>
          <w:rFonts w:ascii="宋体" w:eastAsia="宋体" w:hAnsi="宋体" w:hint="eastAsia"/>
        </w:rPr>
        <w:t>7</w:t>
      </w:r>
      <w:r w:rsidRPr="007B4E44">
        <w:rPr>
          <w:rFonts w:ascii="宋体" w:eastAsia="宋体" w:hAnsi="宋体"/>
        </w:rPr>
        <w:t>.1.3</w:t>
      </w:r>
      <w:r w:rsidR="00ED6724" w:rsidRPr="007B4E44">
        <w:rPr>
          <w:rFonts w:ascii="宋体" w:eastAsia="宋体" w:hAnsi="宋体" w:hint="eastAsia"/>
        </w:rPr>
        <w:t>液体</w:t>
      </w:r>
      <w:r w:rsidR="008D7840" w:rsidRPr="007B4E44">
        <w:rPr>
          <w:rFonts w:ascii="宋体" w:eastAsia="宋体" w:hAnsi="宋体" w:hint="eastAsia"/>
        </w:rPr>
        <w:t>石化</w:t>
      </w:r>
      <w:r w:rsidR="00164EE9" w:rsidRPr="007B4E44">
        <w:rPr>
          <w:rFonts w:ascii="宋体" w:eastAsia="宋体" w:hAnsi="宋体" w:hint="eastAsia"/>
        </w:rPr>
        <w:t>商品的计量单位</w:t>
      </w:r>
      <w:r w:rsidR="004D13EC" w:rsidRPr="007B4E44">
        <w:rPr>
          <w:rFonts w:ascii="宋体" w:eastAsia="宋体" w:hAnsi="宋体" w:hint="eastAsia"/>
        </w:rPr>
        <w:t>宜用“吨”</w:t>
      </w:r>
      <w:r w:rsidR="00F613D4" w:rsidRPr="007B4E44">
        <w:rPr>
          <w:rFonts w:ascii="宋体" w:eastAsia="宋体" w:hAnsi="宋体" w:hint="eastAsia"/>
        </w:rPr>
        <w:t>，</w:t>
      </w:r>
      <w:r w:rsidR="00164EE9" w:rsidRPr="007B4E44">
        <w:rPr>
          <w:rFonts w:ascii="宋体" w:eastAsia="宋体" w:hAnsi="宋体" w:hint="eastAsia"/>
        </w:rPr>
        <w:t>可</w:t>
      </w:r>
      <w:r w:rsidR="00F87989" w:rsidRPr="007B4E44">
        <w:rPr>
          <w:rFonts w:ascii="宋体" w:eastAsia="宋体" w:hAnsi="宋体" w:hint="eastAsia"/>
        </w:rPr>
        <w:t>用</w:t>
      </w:r>
      <w:r w:rsidR="00164EE9" w:rsidRPr="007B4E44">
        <w:rPr>
          <w:rFonts w:ascii="宋体" w:eastAsia="宋体" w:hAnsi="宋体" w:hint="eastAsia"/>
        </w:rPr>
        <w:t>“千克”</w:t>
      </w:r>
      <w:r w:rsidR="00F8485A" w:rsidRPr="007B4E44">
        <w:rPr>
          <w:rFonts w:ascii="宋体" w:eastAsia="宋体" w:hAnsi="宋体" w:hint="eastAsia"/>
        </w:rPr>
        <w:t>。</w:t>
      </w:r>
      <w:r w:rsidR="004D13EC" w:rsidRPr="007B4E44">
        <w:rPr>
          <w:rFonts w:ascii="宋体" w:eastAsia="宋体" w:hAnsi="宋体"/>
        </w:rPr>
        <w:t xml:space="preserve"> </w:t>
      </w:r>
    </w:p>
    <w:p w14:paraId="48247D7F" w14:textId="53A24277" w:rsidR="004C7FFC" w:rsidRPr="007B4E44" w:rsidRDefault="004C7FFC" w:rsidP="004C7FFC">
      <w:pPr>
        <w:rPr>
          <w:rFonts w:ascii="宋体" w:eastAsia="宋体" w:hAnsi="宋体"/>
        </w:rPr>
      </w:pPr>
      <w:r w:rsidRPr="007B4E44">
        <w:rPr>
          <w:rFonts w:ascii="宋体" w:eastAsia="宋体" w:hAnsi="宋体" w:hint="eastAsia"/>
        </w:rPr>
        <w:t>7</w:t>
      </w:r>
      <w:r w:rsidRPr="007B4E44">
        <w:rPr>
          <w:rFonts w:ascii="宋体" w:eastAsia="宋体" w:hAnsi="宋体"/>
        </w:rPr>
        <w:t>.1.4依据液体石化商品存储保管特点，仓单增加以下要素</w:t>
      </w:r>
      <w:r w:rsidR="00535862" w:rsidRPr="007B4E44">
        <w:rPr>
          <w:rFonts w:ascii="宋体" w:eastAsia="宋体" w:hAnsi="宋体" w:hint="eastAsia"/>
        </w:rPr>
        <w:t>：</w:t>
      </w:r>
    </w:p>
    <w:p w14:paraId="3F3AC7C4" w14:textId="58988C68" w:rsidR="00604B78" w:rsidRPr="007B4E44" w:rsidRDefault="00FB3F0B" w:rsidP="004C7FFC">
      <w:pPr>
        <w:pStyle w:val="afe"/>
        <w:numPr>
          <w:ilvl w:val="0"/>
          <w:numId w:val="31"/>
        </w:numPr>
        <w:ind w:firstLineChars="0"/>
      </w:pPr>
      <w:r w:rsidRPr="007B4E44">
        <w:rPr>
          <w:rFonts w:hint="eastAsia"/>
        </w:rPr>
        <w:t>应</w:t>
      </w:r>
      <w:r w:rsidR="005559F5" w:rsidRPr="007B4E44">
        <w:rPr>
          <w:rFonts w:hint="eastAsia"/>
        </w:rPr>
        <w:t>增加</w:t>
      </w:r>
      <w:r w:rsidR="00164EE9" w:rsidRPr="007B4E44">
        <w:rPr>
          <w:rFonts w:hint="eastAsia"/>
        </w:rPr>
        <w:t>贸易类型</w:t>
      </w:r>
      <w:r w:rsidR="00C30034" w:rsidRPr="007B4E44">
        <w:rPr>
          <w:rFonts w:hint="eastAsia"/>
        </w:rPr>
        <w:t>要素</w:t>
      </w:r>
      <w:r w:rsidR="00164EE9" w:rsidRPr="007B4E44">
        <w:rPr>
          <w:rFonts w:hint="eastAsia"/>
        </w:rPr>
        <w:t>：选择“内贸”、“外贸”；</w:t>
      </w:r>
    </w:p>
    <w:p w14:paraId="6C51D874" w14:textId="6BEF0DB7" w:rsidR="005559F5" w:rsidRPr="007B4E44" w:rsidRDefault="005559F5" w:rsidP="004C7FFC">
      <w:pPr>
        <w:pStyle w:val="afe"/>
        <w:numPr>
          <w:ilvl w:val="0"/>
          <w:numId w:val="31"/>
        </w:numPr>
        <w:ind w:firstLineChars="0"/>
      </w:pPr>
      <w:r w:rsidRPr="007B4E44">
        <w:rPr>
          <w:rFonts w:hint="eastAsia"/>
        </w:rPr>
        <w:t>应增加最大可提货量</w:t>
      </w:r>
      <w:r w:rsidR="00C30034" w:rsidRPr="007B4E44">
        <w:rPr>
          <w:rFonts w:hint="eastAsia"/>
        </w:rPr>
        <w:t>要素</w:t>
      </w:r>
      <w:r w:rsidRPr="007B4E44">
        <w:rPr>
          <w:rFonts w:hint="eastAsia"/>
        </w:rPr>
        <w:t>：对库区存储货量最大可提货量进行表述，需与入库管理记账系统仓储最大可提货量完全一致；</w:t>
      </w:r>
      <w:r w:rsidR="00654692" w:rsidRPr="007B4E44">
        <w:t xml:space="preserve"> </w:t>
      </w:r>
    </w:p>
    <w:p w14:paraId="51F8E021" w14:textId="3F22F70E" w:rsidR="005559F5" w:rsidRPr="007B4E44" w:rsidRDefault="00D36F17" w:rsidP="004C7FFC">
      <w:pPr>
        <w:pStyle w:val="afe"/>
        <w:numPr>
          <w:ilvl w:val="0"/>
          <w:numId w:val="31"/>
        </w:numPr>
        <w:ind w:firstLineChars="0"/>
      </w:pPr>
      <w:r w:rsidRPr="007B4E44">
        <w:rPr>
          <w:rFonts w:hint="eastAsia"/>
        </w:rPr>
        <w:t>应增加仓储合同及相关合同编号</w:t>
      </w:r>
      <w:r w:rsidR="00C30034" w:rsidRPr="007B4E44">
        <w:rPr>
          <w:rFonts w:hint="eastAsia"/>
        </w:rPr>
        <w:t>要素</w:t>
      </w:r>
      <w:r w:rsidRPr="007B4E44">
        <w:rPr>
          <w:rFonts w:hint="eastAsia"/>
        </w:rPr>
        <w:t>，与库区出入库管理记账系统仓储合同编号完全一致</w:t>
      </w:r>
      <w:r w:rsidR="004931E8" w:rsidRPr="007B4E44">
        <w:rPr>
          <w:rFonts w:hint="eastAsia"/>
        </w:rPr>
        <w:t>；</w:t>
      </w:r>
    </w:p>
    <w:p w14:paraId="34D46BFA" w14:textId="605786FC" w:rsidR="00942DC2" w:rsidRPr="007B4E44" w:rsidRDefault="004931E8" w:rsidP="004C7FFC">
      <w:pPr>
        <w:pStyle w:val="afe"/>
        <w:numPr>
          <w:ilvl w:val="0"/>
          <w:numId w:val="31"/>
        </w:numPr>
        <w:ind w:firstLineChars="0"/>
      </w:pPr>
      <w:r w:rsidRPr="007B4E44">
        <w:rPr>
          <w:rFonts w:hint="eastAsia"/>
        </w:rPr>
        <w:t>应对仓单所载商品的货权声明进行表述，证明货权声明信息为清洁状态；</w:t>
      </w:r>
    </w:p>
    <w:p w14:paraId="339D4E5F" w14:textId="65748B66" w:rsidR="00942DC2" w:rsidRPr="007B4E44" w:rsidRDefault="00942DC2" w:rsidP="004C7FFC">
      <w:pPr>
        <w:pStyle w:val="afe"/>
        <w:numPr>
          <w:ilvl w:val="0"/>
          <w:numId w:val="31"/>
        </w:numPr>
        <w:ind w:firstLineChars="0"/>
      </w:pPr>
      <w:r w:rsidRPr="007B4E44">
        <w:rPr>
          <w:rFonts w:hint="eastAsia"/>
        </w:rPr>
        <w:t>其他要素：应采集货品“商检报告”或“品质报告”。宜采集“采购合同”、“车/船委托单、“管输结算单”、“发票”、“付款凭证”等要素用于仓单开立后续流转；</w:t>
      </w:r>
    </w:p>
    <w:p w14:paraId="4D0E71C2" w14:textId="38ADAEFC" w:rsidR="00604B78" w:rsidRPr="007B4E44" w:rsidRDefault="00FB3F0B" w:rsidP="004C7FFC">
      <w:pPr>
        <w:pStyle w:val="afe"/>
        <w:numPr>
          <w:ilvl w:val="0"/>
          <w:numId w:val="31"/>
        </w:numPr>
        <w:ind w:firstLineChars="0"/>
      </w:pPr>
      <w:r w:rsidRPr="007B4E44">
        <w:rPr>
          <w:rFonts w:hint="eastAsia"/>
        </w:rPr>
        <w:t>可</w:t>
      </w:r>
      <w:r w:rsidR="005559F5" w:rsidRPr="007B4E44">
        <w:rPr>
          <w:rFonts w:hint="eastAsia"/>
        </w:rPr>
        <w:t>增加</w:t>
      </w:r>
      <w:r w:rsidR="00164EE9" w:rsidRPr="007B4E44">
        <w:rPr>
          <w:rFonts w:hint="eastAsia"/>
        </w:rPr>
        <w:t>产地</w:t>
      </w:r>
      <w:r w:rsidR="00C30034" w:rsidRPr="007B4E44">
        <w:rPr>
          <w:rFonts w:hint="eastAsia"/>
        </w:rPr>
        <w:t>要素</w:t>
      </w:r>
      <w:r w:rsidR="00164EE9" w:rsidRPr="007B4E44">
        <w:rPr>
          <w:rFonts w:hint="eastAsia"/>
        </w:rPr>
        <w:t>：对货物产地进行表述；</w:t>
      </w:r>
    </w:p>
    <w:p w14:paraId="3E2F0B39" w14:textId="726E4070" w:rsidR="00604B78" w:rsidRPr="007B4E44" w:rsidRDefault="00FB3F0B" w:rsidP="004C7FFC">
      <w:pPr>
        <w:pStyle w:val="afe"/>
        <w:numPr>
          <w:ilvl w:val="0"/>
          <w:numId w:val="31"/>
        </w:numPr>
        <w:ind w:firstLineChars="0"/>
      </w:pPr>
      <w:r w:rsidRPr="007B4E44">
        <w:rPr>
          <w:rFonts w:hint="eastAsia"/>
        </w:rPr>
        <w:t>可</w:t>
      </w:r>
      <w:r w:rsidR="005559F5" w:rsidRPr="007B4E44">
        <w:rPr>
          <w:rFonts w:hint="eastAsia"/>
        </w:rPr>
        <w:t>增加</w:t>
      </w:r>
      <w:r w:rsidR="008D7840" w:rsidRPr="007B4E44">
        <w:rPr>
          <w:rFonts w:hint="eastAsia"/>
        </w:rPr>
        <w:t>生产</w:t>
      </w:r>
      <w:r w:rsidR="000753F0" w:rsidRPr="007B4E44">
        <w:rPr>
          <w:rFonts w:hint="eastAsia"/>
        </w:rPr>
        <w:t>商品品牌</w:t>
      </w:r>
      <w:r w:rsidR="008D7840" w:rsidRPr="007B4E44">
        <w:rPr>
          <w:rFonts w:hint="eastAsia"/>
        </w:rPr>
        <w:t>/供应商</w:t>
      </w:r>
      <w:r w:rsidR="00C30034" w:rsidRPr="007B4E44">
        <w:rPr>
          <w:rFonts w:hint="eastAsia"/>
        </w:rPr>
        <w:t>要素</w:t>
      </w:r>
      <w:r w:rsidR="008D7840" w:rsidRPr="007B4E44">
        <w:rPr>
          <w:rFonts w:hint="eastAsia"/>
        </w:rPr>
        <w:t>：对货物生产厂家/</w:t>
      </w:r>
      <w:r w:rsidR="00164EE9" w:rsidRPr="007B4E44">
        <w:rPr>
          <w:rFonts w:hint="eastAsia"/>
        </w:rPr>
        <w:t>供应商进行表述；</w:t>
      </w:r>
    </w:p>
    <w:p w14:paraId="2DCE6B31" w14:textId="5E026A44" w:rsidR="00604B78" w:rsidRPr="007B4E44" w:rsidRDefault="00FB3F0B" w:rsidP="004C7FFC">
      <w:pPr>
        <w:pStyle w:val="afe"/>
        <w:numPr>
          <w:ilvl w:val="0"/>
          <w:numId w:val="31"/>
        </w:numPr>
        <w:ind w:firstLineChars="0"/>
      </w:pPr>
      <w:r w:rsidRPr="007B4E44">
        <w:rPr>
          <w:rFonts w:hint="eastAsia"/>
        </w:rPr>
        <w:t>可</w:t>
      </w:r>
      <w:r w:rsidR="005559F5" w:rsidRPr="007B4E44">
        <w:rPr>
          <w:rFonts w:hint="eastAsia"/>
        </w:rPr>
        <w:t>增加</w:t>
      </w:r>
      <w:r w:rsidR="008D7840" w:rsidRPr="007B4E44">
        <w:rPr>
          <w:rFonts w:hint="eastAsia"/>
        </w:rPr>
        <w:t>质量等级</w:t>
      </w:r>
      <w:r w:rsidR="00C30034" w:rsidRPr="007B4E44">
        <w:rPr>
          <w:rFonts w:hint="eastAsia"/>
        </w:rPr>
        <w:t>要素</w:t>
      </w:r>
      <w:r w:rsidR="008D7840" w:rsidRPr="007B4E44">
        <w:rPr>
          <w:rFonts w:hint="eastAsia"/>
        </w:rPr>
        <w:t>：</w:t>
      </w:r>
      <w:r w:rsidR="00164EE9" w:rsidRPr="007B4E44">
        <w:rPr>
          <w:rFonts w:hint="eastAsia"/>
        </w:rPr>
        <w:t>对货物质量以“无质量等级”、“国际优等品”、“国际合格品”表述；</w:t>
      </w:r>
    </w:p>
    <w:p w14:paraId="62F2F657" w14:textId="0B8B2907" w:rsidR="00604B78" w:rsidRPr="007B4E44" w:rsidRDefault="00FB3F0B" w:rsidP="004C7FFC">
      <w:pPr>
        <w:pStyle w:val="afe"/>
        <w:numPr>
          <w:ilvl w:val="0"/>
          <w:numId w:val="31"/>
        </w:numPr>
        <w:ind w:firstLineChars="0"/>
      </w:pPr>
      <w:r w:rsidRPr="007B4E44">
        <w:rPr>
          <w:rFonts w:hint="eastAsia"/>
        </w:rPr>
        <w:t>可</w:t>
      </w:r>
      <w:r w:rsidR="005559F5" w:rsidRPr="007B4E44">
        <w:rPr>
          <w:rFonts w:hint="eastAsia"/>
        </w:rPr>
        <w:t>增加</w:t>
      </w:r>
      <w:r w:rsidR="00164EE9" w:rsidRPr="007B4E44">
        <w:rPr>
          <w:rFonts w:hint="eastAsia"/>
        </w:rPr>
        <w:t>包装</w:t>
      </w:r>
      <w:r w:rsidR="00C30034" w:rsidRPr="007B4E44">
        <w:rPr>
          <w:rFonts w:hint="eastAsia"/>
        </w:rPr>
        <w:t>要素</w:t>
      </w:r>
      <w:r w:rsidR="00164EE9" w:rsidRPr="007B4E44">
        <w:rPr>
          <w:rFonts w:hint="eastAsia"/>
        </w:rPr>
        <w:t>：对包装以“散装”或其他包装方式进行表述；</w:t>
      </w:r>
    </w:p>
    <w:p w14:paraId="27DD10AD" w14:textId="032A73EB" w:rsidR="00604B78" w:rsidRPr="007B4E44" w:rsidRDefault="00024305" w:rsidP="004C7FFC">
      <w:pPr>
        <w:pStyle w:val="afe"/>
        <w:numPr>
          <w:ilvl w:val="0"/>
          <w:numId w:val="31"/>
        </w:numPr>
        <w:ind w:firstLineChars="0"/>
      </w:pPr>
      <w:r w:rsidRPr="007B4E44">
        <w:rPr>
          <w:rFonts w:hint="eastAsia"/>
        </w:rPr>
        <w:t>应</w:t>
      </w:r>
      <w:r w:rsidR="008D7840" w:rsidRPr="007B4E44">
        <w:rPr>
          <w:rFonts w:hint="eastAsia"/>
        </w:rPr>
        <w:t>采集仓单相关储罐液位和温度信息并进行即时表述。</w:t>
      </w:r>
    </w:p>
    <w:p w14:paraId="037F819C" w14:textId="0A975F7D" w:rsidR="004C7FFC" w:rsidRPr="007B4E44" w:rsidRDefault="008D7840" w:rsidP="00FA5C87">
      <w:pPr>
        <w:pStyle w:val="3"/>
      </w:pPr>
      <w:bookmarkStart w:id="162" w:name="_Toc123334560"/>
      <w:r w:rsidRPr="007B4E44">
        <w:rPr>
          <w:rFonts w:hint="eastAsia"/>
        </w:rPr>
        <w:t>采集数据的技术要求</w:t>
      </w:r>
      <w:bookmarkEnd w:id="162"/>
    </w:p>
    <w:p w14:paraId="0919C106" w14:textId="7351853D" w:rsidR="00604B78" w:rsidRPr="007B4E44" w:rsidRDefault="004C7FFC" w:rsidP="004C7FFC">
      <w:pPr>
        <w:rPr>
          <w:rFonts w:ascii="宋体" w:eastAsia="宋体" w:hAnsi="宋体"/>
        </w:rPr>
      </w:pPr>
      <w:r w:rsidRPr="007B4E44">
        <w:rPr>
          <w:rFonts w:ascii="宋体" w:eastAsia="宋体" w:hAnsi="宋体" w:hint="eastAsia"/>
        </w:rPr>
        <w:t>7</w:t>
      </w:r>
      <w:r w:rsidRPr="007B4E44">
        <w:rPr>
          <w:rFonts w:ascii="宋体" w:eastAsia="宋体" w:hAnsi="宋体"/>
        </w:rPr>
        <w:t>.2.1</w:t>
      </w:r>
      <w:r w:rsidR="001E6FEB" w:rsidRPr="007B4E44">
        <w:rPr>
          <w:rFonts w:ascii="宋体" w:eastAsia="宋体" w:hAnsi="宋体"/>
        </w:rPr>
        <w:t>液体石化商品仓单运营平台</w:t>
      </w:r>
      <w:r w:rsidR="008D7840" w:rsidRPr="007B4E44">
        <w:rPr>
          <w:rFonts w:ascii="宋体" w:eastAsia="宋体" w:hAnsi="宋体" w:hint="eastAsia"/>
        </w:rPr>
        <w:t>应通过物联网设备自动同步仓储货物数据</w:t>
      </w:r>
      <w:r w:rsidRPr="007B4E44">
        <w:rPr>
          <w:rFonts w:ascii="宋体" w:eastAsia="宋体" w:hAnsi="宋体" w:hint="eastAsia"/>
        </w:rPr>
        <w:t>。</w:t>
      </w:r>
      <w:r w:rsidR="00394D30" w:rsidRPr="007B4E44">
        <w:rPr>
          <w:rFonts w:ascii="宋体" w:eastAsia="宋体" w:hAnsi="宋体" w:hint="eastAsia"/>
        </w:rPr>
        <w:t>仓单</w:t>
      </w:r>
      <w:r w:rsidR="00024305" w:rsidRPr="007B4E44">
        <w:rPr>
          <w:rFonts w:ascii="宋体" w:eastAsia="宋体" w:hAnsi="宋体" w:hint="eastAsia"/>
        </w:rPr>
        <w:t>运营平台</w:t>
      </w:r>
      <w:r w:rsidR="008D7840" w:rsidRPr="007B4E44">
        <w:rPr>
          <w:rFonts w:ascii="宋体" w:eastAsia="宋体" w:hAnsi="宋体" w:hint="eastAsia"/>
        </w:rPr>
        <w:t>通过</w:t>
      </w:r>
      <w:r w:rsidR="00024305" w:rsidRPr="007B4E44">
        <w:rPr>
          <w:rFonts w:ascii="宋体" w:eastAsia="宋体" w:hAnsi="宋体" w:hint="eastAsia"/>
        </w:rPr>
        <w:t>物联网</w:t>
      </w:r>
      <w:r w:rsidR="00996D1A" w:rsidRPr="007B4E44">
        <w:rPr>
          <w:rFonts w:ascii="宋体" w:eastAsia="宋体" w:hAnsi="宋体" w:hint="eastAsia"/>
        </w:rPr>
        <w:t>应以不同货品种类设置</w:t>
      </w:r>
      <w:r w:rsidR="008D7840" w:rsidRPr="007B4E44">
        <w:rPr>
          <w:rFonts w:ascii="宋体" w:eastAsia="宋体" w:hAnsi="宋体" w:hint="eastAsia"/>
        </w:rPr>
        <w:t>自动采集</w:t>
      </w:r>
      <w:r w:rsidR="00996D1A" w:rsidRPr="007B4E44">
        <w:rPr>
          <w:rFonts w:ascii="宋体" w:eastAsia="宋体" w:hAnsi="宋体" w:hint="eastAsia"/>
        </w:rPr>
        <w:t>频率</w:t>
      </w:r>
      <w:r w:rsidR="008D7840" w:rsidRPr="007B4E44">
        <w:rPr>
          <w:rFonts w:ascii="宋体" w:eastAsia="宋体" w:hAnsi="宋体" w:hint="eastAsia"/>
        </w:rPr>
        <w:t>、更新、保存仓储数据内容</w:t>
      </w:r>
      <w:r w:rsidR="0000147C" w:rsidRPr="007B4E44">
        <w:rPr>
          <w:rFonts w:ascii="宋体" w:eastAsia="宋体" w:hAnsi="宋体" w:hint="eastAsia"/>
        </w:rPr>
        <w:t>，并</w:t>
      </w:r>
      <w:r w:rsidR="0000147C" w:rsidRPr="007B4E44">
        <w:rPr>
          <w:rFonts w:ascii="宋体" w:eastAsia="宋体" w:hAnsi="宋体"/>
        </w:rPr>
        <w:t>比对前后两次采样数据进行高频比对</w:t>
      </w:r>
      <w:r w:rsidR="00535862" w:rsidRPr="007B4E44">
        <w:rPr>
          <w:rFonts w:ascii="宋体" w:eastAsia="宋体" w:hAnsi="宋体" w:hint="eastAsia"/>
        </w:rPr>
        <w:t>。具体货物数据包括：</w:t>
      </w:r>
    </w:p>
    <w:p w14:paraId="3C0EC890" w14:textId="79168A28" w:rsidR="00604B78" w:rsidRPr="007B4E44" w:rsidRDefault="008D7840" w:rsidP="004C7FFC">
      <w:pPr>
        <w:pStyle w:val="afe"/>
        <w:numPr>
          <w:ilvl w:val="0"/>
          <w:numId w:val="17"/>
        </w:numPr>
        <w:ind w:firstLineChars="0"/>
      </w:pPr>
      <w:r w:rsidRPr="007B4E44">
        <w:rPr>
          <w:rFonts w:hint="eastAsia"/>
        </w:rPr>
        <w:t>应</w:t>
      </w:r>
      <w:r w:rsidR="00700EAB" w:rsidRPr="007B4E44">
        <w:rPr>
          <w:rFonts w:hint="eastAsia"/>
        </w:rPr>
        <w:t>自动采集</w:t>
      </w:r>
      <w:r w:rsidRPr="007B4E44">
        <w:rPr>
          <w:rFonts w:hint="eastAsia"/>
        </w:rPr>
        <w:t>仓单相关“货物</w:t>
      </w:r>
      <w:r w:rsidR="00164EE9" w:rsidRPr="007B4E44">
        <w:rPr>
          <w:rFonts w:hint="eastAsia"/>
        </w:rPr>
        <w:t>名称”、“罐号”、“入库批次号”、“入库载具”信息；</w:t>
      </w:r>
    </w:p>
    <w:p w14:paraId="5D50DAA6" w14:textId="2BF9B9BB" w:rsidR="00604B78" w:rsidRPr="007B4E44" w:rsidRDefault="008D7840" w:rsidP="004C7FFC">
      <w:pPr>
        <w:pStyle w:val="afe"/>
        <w:numPr>
          <w:ilvl w:val="0"/>
          <w:numId w:val="17"/>
        </w:numPr>
        <w:ind w:firstLineChars="0"/>
      </w:pPr>
      <w:r w:rsidRPr="007B4E44">
        <w:rPr>
          <w:rFonts w:hint="eastAsia"/>
        </w:rPr>
        <w:t>应</w:t>
      </w:r>
      <w:r w:rsidR="00700EAB" w:rsidRPr="007B4E44">
        <w:rPr>
          <w:rFonts w:hint="eastAsia"/>
        </w:rPr>
        <w:t>自动采集</w:t>
      </w:r>
      <w:r w:rsidRPr="007B4E44">
        <w:rPr>
          <w:rFonts w:hint="eastAsia"/>
        </w:rPr>
        <w:t>仓单相关储罐当前信息：“安全容积”、“安全液位”、“温度”、“体积”、</w:t>
      </w:r>
      <w:r w:rsidR="00164EE9" w:rsidRPr="007B4E44">
        <w:rPr>
          <w:rFonts w:hint="eastAsia"/>
        </w:rPr>
        <w:t>“水位”、“液位高度”、“密度”、“重量”“记录时间”</w:t>
      </w:r>
      <w:r w:rsidR="00700EAB" w:rsidRPr="007B4E44">
        <w:rPr>
          <w:rFonts w:hint="eastAsia"/>
        </w:rPr>
        <w:t>信息</w:t>
      </w:r>
      <w:r w:rsidR="004931E8" w:rsidRPr="007B4E44">
        <w:rPr>
          <w:rFonts w:hint="eastAsia"/>
        </w:rPr>
        <w:t>。</w:t>
      </w:r>
    </w:p>
    <w:p w14:paraId="60085CFC" w14:textId="5B7E641C" w:rsidR="00604B78" w:rsidRPr="007B4E44" w:rsidRDefault="004C7FFC" w:rsidP="004C7FFC">
      <w:pPr>
        <w:rPr>
          <w:rFonts w:ascii="宋体" w:eastAsia="宋体" w:hAnsi="宋体"/>
        </w:rPr>
      </w:pPr>
      <w:r w:rsidRPr="007B4E44">
        <w:rPr>
          <w:rFonts w:ascii="宋体" w:eastAsia="宋体" w:hAnsi="宋体" w:hint="eastAsia"/>
        </w:rPr>
        <w:t>7</w:t>
      </w:r>
      <w:r w:rsidRPr="007B4E44">
        <w:rPr>
          <w:rFonts w:ascii="宋体" w:eastAsia="宋体" w:hAnsi="宋体"/>
        </w:rPr>
        <w:t>.2.2</w:t>
      </w:r>
      <w:r w:rsidR="001E6FEB" w:rsidRPr="007B4E44">
        <w:rPr>
          <w:rFonts w:ascii="宋体" w:eastAsia="宋体" w:hAnsi="宋体"/>
        </w:rPr>
        <w:t>液体石化商品仓单运营平台</w:t>
      </w:r>
      <w:r w:rsidR="008D7840" w:rsidRPr="007B4E44">
        <w:rPr>
          <w:rFonts w:ascii="宋体" w:eastAsia="宋体" w:hAnsi="宋体" w:hint="eastAsia"/>
        </w:rPr>
        <w:t>应通过仓单运营平台对仓储货物的异常预警报警，并提供预警报警和操作日志</w:t>
      </w:r>
      <w:r w:rsidRPr="007B4E44">
        <w:rPr>
          <w:rFonts w:ascii="宋体" w:eastAsia="宋体" w:hAnsi="宋体" w:hint="eastAsia"/>
        </w:rPr>
        <w:t>。</w:t>
      </w:r>
      <w:r w:rsidR="008D7840" w:rsidRPr="007B4E44">
        <w:rPr>
          <w:rFonts w:ascii="宋体" w:eastAsia="宋体" w:hAnsi="宋体" w:hint="eastAsia"/>
        </w:rPr>
        <w:t>仓单运营平台对仓单相关存储货物进行自动报警或预警，</w:t>
      </w:r>
      <w:r w:rsidR="0059289A" w:rsidRPr="007B4E44">
        <w:rPr>
          <w:rFonts w:ascii="宋体" w:eastAsia="宋体" w:hAnsi="宋体" w:hint="eastAsia"/>
        </w:rPr>
        <w:t>并</w:t>
      </w:r>
      <w:r w:rsidR="008D7840" w:rsidRPr="007B4E44">
        <w:rPr>
          <w:rFonts w:ascii="宋体" w:eastAsia="宋体" w:hAnsi="宋体" w:hint="eastAsia"/>
        </w:rPr>
        <w:t>对仓单进行的操作进行留存并查看。</w:t>
      </w:r>
      <w:r w:rsidR="00535862" w:rsidRPr="007B4E44">
        <w:rPr>
          <w:rFonts w:ascii="宋体" w:eastAsia="宋体" w:hAnsi="宋体" w:hint="eastAsia"/>
        </w:rPr>
        <w:t>报警数据</w:t>
      </w:r>
      <w:r w:rsidR="000F6208" w:rsidRPr="007B4E44">
        <w:rPr>
          <w:rFonts w:ascii="宋体" w:eastAsia="宋体" w:hAnsi="宋体" w:hint="eastAsia"/>
        </w:rPr>
        <w:t>包括：</w:t>
      </w:r>
    </w:p>
    <w:p w14:paraId="3845B5BF" w14:textId="77777777" w:rsidR="00604B78" w:rsidRPr="007B4E44" w:rsidRDefault="008D7840" w:rsidP="004C7FFC">
      <w:pPr>
        <w:pStyle w:val="afe"/>
        <w:numPr>
          <w:ilvl w:val="0"/>
          <w:numId w:val="18"/>
        </w:numPr>
        <w:ind w:firstLineChars="0"/>
      </w:pPr>
      <w:r w:rsidRPr="007B4E44">
        <w:t>应</w:t>
      </w:r>
      <w:r w:rsidRPr="007B4E44">
        <w:rPr>
          <w:rFonts w:hint="eastAsia"/>
        </w:rPr>
        <w:t>仓单关联货物“预警报警时间”、“预警报警类型”和“预警报警状态（正常或报警）</w:t>
      </w:r>
      <w:r w:rsidRPr="007B4E44">
        <w:t>”</w:t>
      </w:r>
      <w:r w:rsidR="00164EE9" w:rsidRPr="007B4E44">
        <w:rPr>
          <w:rFonts w:hint="eastAsia"/>
        </w:rPr>
        <w:t>进行表述，并提供全部预警报警日志查询查看；</w:t>
      </w:r>
    </w:p>
    <w:p w14:paraId="655A3940" w14:textId="09E25783" w:rsidR="00604B78" w:rsidRPr="007B4E44" w:rsidRDefault="008D7840" w:rsidP="004C7FFC">
      <w:pPr>
        <w:pStyle w:val="afe"/>
        <w:numPr>
          <w:ilvl w:val="0"/>
          <w:numId w:val="18"/>
        </w:numPr>
        <w:ind w:firstLineChars="0"/>
      </w:pPr>
      <w:r w:rsidRPr="007B4E44">
        <w:t>应对仓单相关</w:t>
      </w:r>
      <w:r w:rsidRPr="007B4E44">
        <w:rPr>
          <w:rFonts w:hint="eastAsia"/>
        </w:rPr>
        <w:t>操作日志：“操作企业”、“操作类型”、“操作结果”、“操作时间”，进行表述。</w:t>
      </w:r>
    </w:p>
    <w:p w14:paraId="2A803E41" w14:textId="6C36E24C" w:rsidR="00604B78" w:rsidRPr="007B4E44" w:rsidRDefault="008D7840" w:rsidP="001E40EF">
      <w:pPr>
        <w:pStyle w:val="3"/>
      </w:pPr>
      <w:bookmarkStart w:id="163" w:name="_Toc123334561"/>
      <w:r w:rsidRPr="007B4E44">
        <w:rPr>
          <w:rFonts w:hint="eastAsia"/>
        </w:rPr>
        <w:t>防篡改要求</w:t>
      </w:r>
      <w:bookmarkEnd w:id="163"/>
    </w:p>
    <w:p w14:paraId="414FB685" w14:textId="03667C60" w:rsidR="00604B78" w:rsidRPr="007B4E44" w:rsidRDefault="004C7FFC" w:rsidP="004C7FFC">
      <w:pPr>
        <w:rPr>
          <w:rFonts w:ascii="宋体" w:eastAsia="宋体" w:hAnsi="宋体"/>
        </w:rPr>
      </w:pPr>
      <w:r w:rsidRPr="007B4E44">
        <w:rPr>
          <w:rFonts w:ascii="宋体" w:eastAsia="宋体" w:hAnsi="宋体"/>
        </w:rPr>
        <w:t>7.3.</w:t>
      </w:r>
      <w:r w:rsidR="001955B7" w:rsidRPr="007B4E44">
        <w:rPr>
          <w:rFonts w:ascii="宋体" w:eastAsia="宋体" w:hAnsi="宋体"/>
        </w:rPr>
        <w:t>1</w:t>
      </w:r>
      <w:r w:rsidR="00ED6724" w:rsidRPr="007B4E44">
        <w:rPr>
          <w:rFonts w:ascii="宋体" w:eastAsia="宋体" w:hAnsi="宋体" w:hint="eastAsia"/>
        </w:rPr>
        <w:t>液体</w:t>
      </w:r>
      <w:r w:rsidR="008D7840" w:rsidRPr="007B4E44">
        <w:rPr>
          <w:rFonts w:ascii="宋体" w:eastAsia="宋体" w:hAnsi="宋体" w:hint="eastAsia"/>
        </w:rPr>
        <w:t>石化商品</w:t>
      </w:r>
      <w:r w:rsidR="0044413E" w:rsidRPr="007B4E44">
        <w:rPr>
          <w:rFonts w:ascii="宋体" w:eastAsia="宋体" w:hAnsi="宋体" w:hint="eastAsia"/>
        </w:rPr>
        <w:t>数字</w:t>
      </w:r>
      <w:r w:rsidR="008D7840" w:rsidRPr="007B4E44">
        <w:rPr>
          <w:rFonts w:ascii="宋体" w:eastAsia="宋体" w:hAnsi="宋体" w:hint="eastAsia"/>
        </w:rPr>
        <w:t>仓单应保证</w:t>
      </w:r>
      <w:r w:rsidR="00942DC2" w:rsidRPr="007B4E44">
        <w:rPr>
          <w:rFonts w:ascii="宋体" w:eastAsia="宋体" w:hAnsi="宋体" w:hint="eastAsia"/>
        </w:rPr>
        <w:t>仓单</w:t>
      </w:r>
      <w:r w:rsidR="008D7840" w:rsidRPr="007B4E44">
        <w:rPr>
          <w:rFonts w:ascii="宋体" w:eastAsia="宋体" w:hAnsi="宋体" w:hint="eastAsia"/>
        </w:rPr>
        <w:t>合法性</w:t>
      </w:r>
      <w:r w:rsidR="005559F5" w:rsidRPr="007B4E44">
        <w:rPr>
          <w:rFonts w:ascii="宋体" w:eastAsia="宋体" w:hAnsi="宋体" w:hint="eastAsia"/>
        </w:rPr>
        <w:t>，</w:t>
      </w:r>
      <w:r w:rsidR="00EF6C9F" w:rsidRPr="007B4E44">
        <w:rPr>
          <w:rFonts w:ascii="宋体" w:eastAsia="宋体" w:hAnsi="宋体" w:hint="eastAsia"/>
        </w:rPr>
        <w:t>液体</w:t>
      </w:r>
      <w:r w:rsidR="00D82048" w:rsidRPr="007B4E44">
        <w:rPr>
          <w:rFonts w:ascii="宋体" w:eastAsia="宋体" w:hAnsi="宋体" w:hint="eastAsia"/>
        </w:rPr>
        <w:t>石化商品仓单的</w:t>
      </w:r>
      <w:r w:rsidR="00EF6C9F" w:rsidRPr="007B4E44">
        <w:rPr>
          <w:rFonts w:ascii="宋体" w:eastAsia="宋体" w:hAnsi="宋体" w:hint="eastAsia"/>
        </w:rPr>
        <w:t>合法性</w:t>
      </w:r>
      <w:r w:rsidR="00D82048" w:rsidRPr="007B4E44">
        <w:rPr>
          <w:rFonts w:ascii="宋体" w:eastAsia="宋体" w:hAnsi="宋体" w:hint="eastAsia"/>
        </w:rPr>
        <w:t>应</w:t>
      </w:r>
      <w:r w:rsidR="000F7378" w:rsidRPr="007B4E44">
        <w:rPr>
          <w:rFonts w:ascii="宋体" w:eastAsia="宋体" w:hAnsi="宋体" w:hint="eastAsia"/>
        </w:rPr>
        <w:t>由工业部和</w:t>
      </w:r>
      <w:r w:rsidR="000F7378" w:rsidRPr="007B4E44">
        <w:rPr>
          <w:rFonts w:ascii="宋体" w:eastAsia="宋体" w:hAnsi="宋体" w:hint="eastAsia"/>
        </w:rPr>
        <w:lastRenderedPageBreak/>
        <w:t>信息化部依据（但不限于）《中华人民共和国电子签名法》设立的认证服务机构</w:t>
      </w:r>
      <w:r w:rsidR="00DA7593" w:rsidRPr="007B4E44">
        <w:rPr>
          <w:rFonts w:ascii="宋体" w:eastAsia="宋体" w:hAnsi="宋体" w:hint="eastAsia"/>
        </w:rPr>
        <w:t>提供</w:t>
      </w:r>
      <w:r w:rsidR="00AD08F7" w:rsidRPr="007B4E44">
        <w:rPr>
          <w:rFonts w:ascii="宋体" w:eastAsia="宋体" w:hAnsi="宋体" w:hint="eastAsia"/>
        </w:rPr>
        <w:t>的C</w:t>
      </w:r>
      <w:r w:rsidR="00AD08F7" w:rsidRPr="007B4E44">
        <w:rPr>
          <w:rFonts w:ascii="宋体" w:eastAsia="宋体" w:hAnsi="宋体"/>
        </w:rPr>
        <w:t>A</w:t>
      </w:r>
      <w:r w:rsidR="00AD08F7" w:rsidRPr="007B4E44">
        <w:rPr>
          <w:rFonts w:ascii="宋体" w:eastAsia="宋体" w:hAnsi="宋体" w:hint="eastAsia"/>
        </w:rPr>
        <w:t>电子签章服务对仓单进行留证、数字时间戳</w:t>
      </w:r>
      <w:r w:rsidR="002765DC" w:rsidRPr="007B4E44">
        <w:rPr>
          <w:rFonts w:ascii="宋体" w:eastAsia="宋体" w:hAnsi="宋体" w:hint="eastAsia"/>
        </w:rPr>
        <w:t>进行</w:t>
      </w:r>
      <w:r w:rsidR="00C10E27" w:rsidRPr="007B4E44">
        <w:rPr>
          <w:rFonts w:ascii="宋体" w:eastAsia="宋体" w:hAnsi="宋体" w:hint="eastAsia"/>
        </w:rPr>
        <w:t>技术</w:t>
      </w:r>
      <w:r w:rsidR="00AD08F7" w:rsidRPr="007B4E44">
        <w:rPr>
          <w:rFonts w:ascii="宋体" w:eastAsia="宋体" w:hAnsi="宋体" w:hint="eastAsia"/>
        </w:rPr>
        <w:t>保证</w:t>
      </w:r>
      <w:r w:rsidR="006B09F6" w:rsidRPr="007B4E44">
        <w:rPr>
          <w:rFonts w:ascii="宋体" w:eastAsia="宋体" w:hAnsi="宋体" w:hint="eastAsia"/>
        </w:rPr>
        <w:t>。</w:t>
      </w:r>
    </w:p>
    <w:p w14:paraId="7B941C5B" w14:textId="497D3E9A" w:rsidR="00DA354A" w:rsidRPr="007B4E44" w:rsidRDefault="0044413E" w:rsidP="004C7FFC">
      <w:pPr>
        <w:rPr>
          <w:rFonts w:ascii="宋体" w:eastAsia="宋体" w:hAnsi="宋体"/>
        </w:rPr>
      </w:pPr>
      <w:bookmarkStart w:id="164" w:name="_Toc99812140"/>
      <w:bookmarkStart w:id="165" w:name="_Toc101356904"/>
      <w:bookmarkStart w:id="166" w:name="_Toc101363048"/>
      <w:bookmarkStart w:id="167" w:name="_Toc101784305"/>
      <w:bookmarkStart w:id="168" w:name="_Toc115255168"/>
      <w:bookmarkStart w:id="169" w:name="_Toc115255243"/>
      <w:bookmarkStart w:id="170" w:name="_Toc115255303"/>
      <w:bookmarkStart w:id="171" w:name="_Toc115255355"/>
      <w:bookmarkStart w:id="172" w:name="_Toc123054631"/>
      <w:bookmarkStart w:id="173" w:name="_Toc99812141"/>
      <w:bookmarkStart w:id="174" w:name="_Toc101356905"/>
      <w:bookmarkStart w:id="175" w:name="_Toc101363049"/>
      <w:bookmarkStart w:id="176" w:name="_Toc101784306"/>
      <w:bookmarkStart w:id="177" w:name="_Toc115255169"/>
      <w:bookmarkStart w:id="178" w:name="_Toc115255244"/>
      <w:bookmarkStart w:id="179" w:name="_Toc115255304"/>
      <w:bookmarkStart w:id="180" w:name="_Toc115255356"/>
      <w:bookmarkStart w:id="181" w:name="_Toc123054632"/>
      <w:bookmarkStart w:id="182" w:name="_Toc99812142"/>
      <w:bookmarkStart w:id="183" w:name="_Toc101356906"/>
      <w:bookmarkStart w:id="184" w:name="_Toc101363050"/>
      <w:bookmarkStart w:id="185" w:name="_Toc101784307"/>
      <w:bookmarkStart w:id="186" w:name="_Toc115255170"/>
      <w:bookmarkStart w:id="187" w:name="_Toc115255245"/>
      <w:bookmarkStart w:id="188" w:name="_Toc115255305"/>
      <w:bookmarkStart w:id="189" w:name="_Toc115255357"/>
      <w:bookmarkStart w:id="190" w:name="_Toc123054633"/>
      <w:bookmarkStart w:id="191" w:name="_Toc99812143"/>
      <w:bookmarkStart w:id="192" w:name="_Toc101356907"/>
      <w:bookmarkStart w:id="193" w:name="_Toc101363051"/>
      <w:bookmarkStart w:id="194" w:name="_Toc101784308"/>
      <w:bookmarkStart w:id="195" w:name="_Toc115255171"/>
      <w:bookmarkStart w:id="196" w:name="_Toc115255246"/>
      <w:bookmarkStart w:id="197" w:name="_Toc115255306"/>
      <w:bookmarkStart w:id="198" w:name="_Toc115255358"/>
      <w:bookmarkStart w:id="199" w:name="_Toc123054634"/>
      <w:bookmarkStart w:id="200" w:name="_Toc99812144"/>
      <w:bookmarkStart w:id="201" w:name="_Toc101356908"/>
      <w:bookmarkStart w:id="202" w:name="_Toc101363052"/>
      <w:bookmarkStart w:id="203" w:name="_Toc101784309"/>
      <w:bookmarkStart w:id="204" w:name="_Toc115255172"/>
      <w:bookmarkStart w:id="205" w:name="_Toc115255247"/>
      <w:bookmarkStart w:id="206" w:name="_Toc115255307"/>
      <w:bookmarkStart w:id="207" w:name="_Toc115255359"/>
      <w:bookmarkStart w:id="208" w:name="_Toc123054635"/>
      <w:bookmarkStart w:id="209" w:name="_Toc99812145"/>
      <w:bookmarkStart w:id="210" w:name="_Toc101356909"/>
      <w:bookmarkStart w:id="211" w:name="_Toc101363053"/>
      <w:bookmarkStart w:id="212" w:name="_Toc101784310"/>
      <w:bookmarkStart w:id="213" w:name="_Toc115255173"/>
      <w:bookmarkStart w:id="214" w:name="_Toc115255248"/>
      <w:bookmarkStart w:id="215" w:name="_Toc115255308"/>
      <w:bookmarkStart w:id="216" w:name="_Toc115255360"/>
      <w:bookmarkStart w:id="217" w:name="_Toc123054636"/>
      <w:bookmarkStart w:id="218" w:name="_Toc99812146"/>
      <w:bookmarkStart w:id="219" w:name="_Toc101356910"/>
      <w:bookmarkStart w:id="220" w:name="_Toc101363054"/>
      <w:bookmarkStart w:id="221" w:name="_Toc101784311"/>
      <w:bookmarkStart w:id="222" w:name="_Toc115255174"/>
      <w:bookmarkStart w:id="223" w:name="_Toc115255249"/>
      <w:bookmarkStart w:id="224" w:name="_Toc115255309"/>
      <w:bookmarkStart w:id="225" w:name="_Toc115255361"/>
      <w:bookmarkStart w:id="226" w:name="_Toc123054637"/>
      <w:bookmarkStart w:id="227" w:name="_Toc73550710"/>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7B4E44">
        <w:rPr>
          <w:rFonts w:ascii="宋体" w:eastAsia="宋体" w:hAnsi="宋体"/>
        </w:rPr>
        <w:t>7.3.</w:t>
      </w:r>
      <w:r w:rsidR="001955B7" w:rsidRPr="007B4E44">
        <w:rPr>
          <w:rFonts w:ascii="宋体" w:eastAsia="宋体" w:hAnsi="宋体"/>
        </w:rPr>
        <w:t>2</w:t>
      </w:r>
      <w:r w:rsidRPr="007B4E44">
        <w:rPr>
          <w:rFonts w:ascii="宋体" w:eastAsia="宋体" w:hAnsi="宋体" w:hint="eastAsia"/>
        </w:rPr>
        <w:t>液体石化商品</w:t>
      </w:r>
      <w:r w:rsidR="00A46607" w:rsidRPr="007B4E44">
        <w:rPr>
          <w:rFonts w:ascii="宋体" w:eastAsia="宋体" w:hAnsi="宋体"/>
        </w:rPr>
        <w:t>数字</w:t>
      </w:r>
      <w:r w:rsidR="00A46607" w:rsidRPr="007B4E44">
        <w:rPr>
          <w:rFonts w:ascii="宋体" w:eastAsia="宋体" w:hAnsi="宋体" w:hint="eastAsia"/>
        </w:rPr>
        <w:t>仓</w:t>
      </w:r>
      <w:r w:rsidR="007F6056" w:rsidRPr="007B4E44">
        <w:rPr>
          <w:rFonts w:ascii="宋体" w:eastAsia="宋体" w:hAnsi="宋体"/>
        </w:rPr>
        <w:t>单应确保数据不可篡改</w:t>
      </w:r>
      <w:r w:rsidR="007F6056" w:rsidRPr="007B4E44">
        <w:rPr>
          <w:rFonts w:ascii="宋体" w:eastAsia="宋体" w:hAnsi="宋体" w:hint="eastAsia"/>
        </w:rPr>
        <w:t>，</w:t>
      </w:r>
      <w:r w:rsidR="003540D5" w:rsidRPr="007B4E44">
        <w:rPr>
          <w:rFonts w:ascii="宋体" w:eastAsia="宋体" w:hAnsi="宋体"/>
        </w:rPr>
        <w:t>并同步存证于区块链，进行分布式保存，可利用哈希值校验，自动识别仓单数据是否被篡改。区块链平台应通过中共中央网络安全和信息化委员会办公室、中华人民共和国国家互联网办公室的“区块链信息服务备案管理系统”进行备案。</w:t>
      </w:r>
    </w:p>
    <w:p w14:paraId="1954096C" w14:textId="00EFC176" w:rsidR="00DA354A" w:rsidRPr="007B4E44" w:rsidRDefault="00DA354A" w:rsidP="00DA354A">
      <w:pPr>
        <w:pStyle w:val="2"/>
        <w:pageBreakBefore/>
        <w:spacing w:line="240" w:lineRule="auto"/>
        <w:jc w:val="center"/>
        <w:rPr>
          <w:rFonts w:ascii="黑体" w:eastAsia="黑体" w:hAnsi="黑体"/>
          <w:b w:val="0"/>
          <w:sz w:val="21"/>
          <w:szCs w:val="21"/>
        </w:rPr>
      </w:pPr>
      <w:bookmarkStart w:id="228" w:name="_Toc123334562"/>
      <w:bookmarkStart w:id="229" w:name="_Toc73550714"/>
      <w:bookmarkEnd w:id="227"/>
      <w:r w:rsidRPr="007B4E44">
        <w:rPr>
          <w:rFonts w:ascii="黑体" w:eastAsia="黑体" w:hAnsi="黑体" w:hint="eastAsia"/>
          <w:b w:val="0"/>
          <w:sz w:val="21"/>
          <w:szCs w:val="21"/>
        </w:rPr>
        <w:lastRenderedPageBreak/>
        <w:t>附录A</w:t>
      </w:r>
      <w:r w:rsidR="00C24B95" w:rsidRPr="007B4E44">
        <w:rPr>
          <w:rFonts w:ascii="黑体" w:eastAsia="黑体" w:hAnsi="黑体"/>
          <w:b w:val="0"/>
          <w:sz w:val="21"/>
          <w:szCs w:val="21"/>
        </w:rPr>
        <w:t xml:space="preserve"> </w:t>
      </w:r>
      <w:r w:rsidR="00C24B95" w:rsidRPr="007B4E44">
        <w:rPr>
          <w:rFonts w:ascii="黑体" w:eastAsia="黑体" w:hAnsi="黑体" w:hint="eastAsia"/>
          <w:b w:val="0"/>
          <w:sz w:val="21"/>
          <w:szCs w:val="21"/>
        </w:rPr>
        <w:t>液体石化商品存货品类清单</w:t>
      </w:r>
      <w:bookmarkEnd w:id="228"/>
    </w:p>
    <w:p w14:paraId="1601C649" w14:textId="75BB6AF5" w:rsidR="00DA354A" w:rsidRPr="007B4E44" w:rsidRDefault="00DA354A" w:rsidP="00DA354A">
      <w:pPr>
        <w:jc w:val="center"/>
      </w:pPr>
      <w:r w:rsidRPr="007B4E44">
        <w:rPr>
          <w:rFonts w:hint="eastAsia"/>
        </w:rPr>
        <w:t>(资料性</w:t>
      </w:r>
      <w:r w:rsidRPr="007B4E44">
        <w:t>)</w:t>
      </w:r>
    </w:p>
    <w:p w14:paraId="32033097" w14:textId="1574874F" w:rsidR="00DA354A" w:rsidRPr="007B4E44" w:rsidRDefault="000024F9" w:rsidP="00DA354A">
      <w:pPr>
        <w:jc w:val="center"/>
      </w:pPr>
      <w:r w:rsidRPr="007B4E44">
        <w:rPr>
          <w:rFonts w:hint="eastAsia"/>
        </w:rPr>
        <w:t>表1</w:t>
      </w:r>
      <w:r w:rsidRPr="007B4E44">
        <w:t xml:space="preserve"> </w:t>
      </w:r>
      <w:r w:rsidR="00DA354A" w:rsidRPr="007B4E44">
        <w:rPr>
          <w:rFonts w:hint="eastAsia"/>
        </w:rPr>
        <w:t>液体石化商品存货品类清单</w:t>
      </w:r>
    </w:p>
    <w:tbl>
      <w:tblPr>
        <w:tblStyle w:val="410"/>
        <w:tblW w:w="8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1840"/>
        <w:gridCol w:w="5605"/>
      </w:tblGrid>
      <w:tr w:rsidR="007B4E44" w:rsidRPr="007B4E44" w14:paraId="180577B4" w14:textId="77777777" w:rsidTr="007B4E44">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528" w:type="dxa"/>
            <w:shd w:val="clear" w:color="auto" w:fill="auto"/>
          </w:tcPr>
          <w:p w14:paraId="1E0A94BC" w14:textId="77777777" w:rsidR="00DA354A" w:rsidRPr="007B4E44" w:rsidRDefault="00DA354A" w:rsidP="007B4E44">
            <w:pPr>
              <w:jc w:val="center"/>
              <w:rPr>
                <w:b w:val="0"/>
                <w:bCs w:val="0"/>
                <w:color w:val="auto"/>
                <w:sz w:val="18"/>
                <w:szCs w:val="18"/>
              </w:rPr>
            </w:pPr>
            <w:r w:rsidRPr="007B4E44">
              <w:rPr>
                <w:rFonts w:hint="eastAsia"/>
                <w:b w:val="0"/>
                <w:bCs w:val="0"/>
                <w:color w:val="auto"/>
                <w:sz w:val="18"/>
                <w:szCs w:val="18"/>
              </w:rPr>
              <w:t>货品分类</w:t>
            </w:r>
          </w:p>
        </w:tc>
        <w:tc>
          <w:tcPr>
            <w:tcW w:w="1840" w:type="dxa"/>
            <w:shd w:val="clear" w:color="auto" w:fill="auto"/>
          </w:tcPr>
          <w:p w14:paraId="16F8AE7D" w14:textId="77777777" w:rsidR="00DA354A" w:rsidRPr="007B4E44" w:rsidRDefault="00DA354A" w:rsidP="007B4E44">
            <w:pPr>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rPr>
            </w:pPr>
            <w:r w:rsidRPr="007B4E44">
              <w:rPr>
                <w:rFonts w:hint="eastAsia"/>
                <w:b w:val="0"/>
                <w:bCs w:val="0"/>
                <w:color w:val="auto"/>
                <w:sz w:val="18"/>
                <w:szCs w:val="18"/>
              </w:rPr>
              <w:t>货品细分分类</w:t>
            </w:r>
          </w:p>
        </w:tc>
        <w:tc>
          <w:tcPr>
            <w:tcW w:w="5605" w:type="dxa"/>
            <w:shd w:val="clear" w:color="auto" w:fill="auto"/>
          </w:tcPr>
          <w:p w14:paraId="5D4AC21B" w14:textId="77777777" w:rsidR="00DA354A" w:rsidRPr="007B4E44" w:rsidRDefault="00DA354A" w:rsidP="007B4E44">
            <w:pPr>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rPr>
            </w:pPr>
            <w:r w:rsidRPr="007B4E44">
              <w:rPr>
                <w:rFonts w:hint="eastAsia"/>
                <w:b w:val="0"/>
                <w:bCs w:val="0"/>
                <w:color w:val="auto"/>
                <w:sz w:val="18"/>
                <w:szCs w:val="18"/>
              </w:rPr>
              <w:t>货品名称</w:t>
            </w:r>
          </w:p>
        </w:tc>
      </w:tr>
      <w:tr w:rsidR="007B4E44" w:rsidRPr="007B4E44" w14:paraId="0DA13CAC" w14:textId="77777777" w:rsidTr="007B4E44">
        <w:trPr>
          <w:trHeight w:val="393"/>
        </w:trPr>
        <w:tc>
          <w:tcPr>
            <w:cnfStyle w:val="001000000000" w:firstRow="0" w:lastRow="0" w:firstColumn="1" w:lastColumn="0" w:oddVBand="0" w:evenVBand="0" w:oddHBand="0" w:evenHBand="0" w:firstRowFirstColumn="0" w:firstRowLastColumn="0" w:lastRowFirstColumn="0" w:lastRowLastColumn="0"/>
            <w:tcW w:w="1528" w:type="dxa"/>
            <w:vMerge w:val="restart"/>
            <w:shd w:val="clear" w:color="auto" w:fill="auto"/>
            <w:vAlign w:val="center"/>
          </w:tcPr>
          <w:p w14:paraId="24CDEB77" w14:textId="77777777" w:rsidR="00DA354A" w:rsidRPr="007B4E44" w:rsidRDefault="00DA354A" w:rsidP="007B4E44">
            <w:pPr>
              <w:jc w:val="center"/>
              <w:rPr>
                <w:b w:val="0"/>
                <w:bCs w:val="0"/>
                <w:sz w:val="18"/>
                <w:szCs w:val="18"/>
              </w:rPr>
            </w:pPr>
            <w:r w:rsidRPr="007B4E44">
              <w:rPr>
                <w:rFonts w:hint="eastAsia"/>
                <w:b w:val="0"/>
                <w:bCs w:val="0"/>
                <w:sz w:val="18"/>
                <w:szCs w:val="18"/>
              </w:rPr>
              <w:t>能源</w:t>
            </w:r>
          </w:p>
        </w:tc>
        <w:tc>
          <w:tcPr>
            <w:tcW w:w="1840" w:type="dxa"/>
            <w:shd w:val="clear" w:color="auto" w:fill="auto"/>
            <w:vAlign w:val="center"/>
          </w:tcPr>
          <w:p w14:paraId="0ACEFB1E" w14:textId="77777777" w:rsidR="00DA354A" w:rsidRPr="007B4E44" w:rsidRDefault="00DA354A" w:rsidP="007B4E44">
            <w:pPr>
              <w:jc w:val="center"/>
              <w:cnfStyle w:val="000000000000" w:firstRow="0" w:lastRow="0" w:firstColumn="0" w:lastColumn="0" w:oddVBand="0" w:evenVBand="0" w:oddHBand="0" w:evenHBand="0" w:firstRowFirstColumn="0" w:firstRowLastColumn="0" w:lastRowFirstColumn="0" w:lastRowLastColumn="0"/>
              <w:rPr>
                <w:sz w:val="18"/>
                <w:szCs w:val="18"/>
              </w:rPr>
            </w:pPr>
            <w:r w:rsidRPr="007B4E44">
              <w:rPr>
                <w:rFonts w:hint="eastAsia"/>
                <w:sz w:val="18"/>
                <w:szCs w:val="18"/>
              </w:rPr>
              <w:t>原油</w:t>
            </w:r>
          </w:p>
        </w:tc>
        <w:tc>
          <w:tcPr>
            <w:tcW w:w="5605" w:type="dxa"/>
            <w:shd w:val="clear" w:color="auto" w:fill="auto"/>
            <w:vAlign w:val="center"/>
          </w:tcPr>
          <w:p w14:paraId="41845AEE" w14:textId="4185B3BD" w:rsidR="00DA354A" w:rsidRPr="007B4E44" w:rsidRDefault="000F6208" w:rsidP="007B4E44">
            <w:pPr>
              <w:jc w:val="left"/>
              <w:cnfStyle w:val="000000000000" w:firstRow="0" w:lastRow="0" w:firstColumn="0" w:lastColumn="0" w:oddVBand="0" w:evenVBand="0" w:oddHBand="0" w:evenHBand="0" w:firstRowFirstColumn="0" w:firstRowLastColumn="0" w:lastRowFirstColumn="0" w:lastRowLastColumn="0"/>
              <w:rPr>
                <w:sz w:val="18"/>
                <w:szCs w:val="18"/>
              </w:rPr>
            </w:pPr>
            <w:r w:rsidRPr="007B4E44">
              <w:rPr>
                <w:rFonts w:hint="eastAsia"/>
                <w:sz w:val="18"/>
                <w:szCs w:val="18"/>
              </w:rPr>
              <w:t>原油</w:t>
            </w:r>
          </w:p>
        </w:tc>
      </w:tr>
      <w:tr w:rsidR="007B4E44" w:rsidRPr="007B4E44" w14:paraId="7957E0AA" w14:textId="77777777" w:rsidTr="007B4E44">
        <w:trPr>
          <w:trHeight w:val="393"/>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tcPr>
          <w:p w14:paraId="7DA14EA6" w14:textId="77777777" w:rsidR="00DA354A" w:rsidRPr="007B4E44" w:rsidRDefault="00DA354A" w:rsidP="007B4E44">
            <w:pPr>
              <w:jc w:val="center"/>
              <w:rPr>
                <w:b w:val="0"/>
                <w:bCs w:val="0"/>
                <w:sz w:val="18"/>
                <w:szCs w:val="18"/>
              </w:rPr>
            </w:pPr>
          </w:p>
        </w:tc>
        <w:tc>
          <w:tcPr>
            <w:tcW w:w="1840" w:type="dxa"/>
            <w:shd w:val="clear" w:color="auto" w:fill="auto"/>
            <w:vAlign w:val="center"/>
          </w:tcPr>
          <w:p w14:paraId="3053310A" w14:textId="77777777" w:rsidR="00DA354A" w:rsidRPr="007B4E44" w:rsidRDefault="00DA354A" w:rsidP="007B4E44">
            <w:pPr>
              <w:jc w:val="center"/>
              <w:cnfStyle w:val="000000000000" w:firstRow="0" w:lastRow="0" w:firstColumn="0" w:lastColumn="0" w:oddVBand="0" w:evenVBand="0" w:oddHBand="0" w:evenHBand="0" w:firstRowFirstColumn="0" w:firstRowLastColumn="0" w:lastRowFirstColumn="0" w:lastRowLastColumn="0"/>
              <w:rPr>
                <w:sz w:val="18"/>
                <w:szCs w:val="18"/>
              </w:rPr>
            </w:pPr>
            <w:r w:rsidRPr="007B4E44">
              <w:rPr>
                <w:rFonts w:hint="eastAsia"/>
                <w:sz w:val="18"/>
                <w:szCs w:val="18"/>
              </w:rPr>
              <w:t>天然气</w:t>
            </w:r>
          </w:p>
        </w:tc>
        <w:tc>
          <w:tcPr>
            <w:tcW w:w="5605" w:type="dxa"/>
            <w:shd w:val="clear" w:color="auto" w:fill="auto"/>
            <w:vAlign w:val="center"/>
          </w:tcPr>
          <w:p w14:paraId="028D147E" w14:textId="77777777" w:rsidR="00DA354A" w:rsidRPr="007B4E44" w:rsidRDefault="00DA354A" w:rsidP="007B4E44">
            <w:pPr>
              <w:jc w:val="left"/>
              <w:cnfStyle w:val="000000000000" w:firstRow="0" w:lastRow="0" w:firstColumn="0" w:lastColumn="0" w:oddVBand="0" w:evenVBand="0" w:oddHBand="0" w:evenHBand="0" w:firstRowFirstColumn="0" w:firstRowLastColumn="0" w:lastRowFirstColumn="0" w:lastRowLastColumn="0"/>
              <w:rPr>
                <w:sz w:val="18"/>
                <w:szCs w:val="18"/>
              </w:rPr>
            </w:pPr>
            <w:r w:rsidRPr="007B4E44">
              <w:rPr>
                <w:rFonts w:hint="eastAsia"/>
                <w:sz w:val="18"/>
                <w:szCs w:val="18"/>
              </w:rPr>
              <w:t>液化天然气</w:t>
            </w:r>
          </w:p>
        </w:tc>
      </w:tr>
      <w:tr w:rsidR="007B4E44" w:rsidRPr="007B4E44" w14:paraId="2019B210" w14:textId="77777777" w:rsidTr="007B4E44">
        <w:trPr>
          <w:trHeight w:val="393"/>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tcPr>
          <w:p w14:paraId="3B52D11F" w14:textId="77777777" w:rsidR="00DA354A" w:rsidRPr="007B4E44" w:rsidRDefault="00DA354A" w:rsidP="007B4E44">
            <w:pPr>
              <w:jc w:val="center"/>
              <w:rPr>
                <w:b w:val="0"/>
                <w:bCs w:val="0"/>
                <w:sz w:val="18"/>
                <w:szCs w:val="18"/>
              </w:rPr>
            </w:pPr>
          </w:p>
        </w:tc>
        <w:tc>
          <w:tcPr>
            <w:tcW w:w="1840" w:type="dxa"/>
            <w:shd w:val="clear" w:color="auto" w:fill="auto"/>
            <w:vAlign w:val="center"/>
          </w:tcPr>
          <w:p w14:paraId="732D6A4D" w14:textId="77777777" w:rsidR="00DA354A" w:rsidRPr="007B4E44" w:rsidRDefault="00DA354A" w:rsidP="007B4E44">
            <w:pPr>
              <w:jc w:val="center"/>
              <w:cnfStyle w:val="000000000000" w:firstRow="0" w:lastRow="0" w:firstColumn="0" w:lastColumn="0" w:oddVBand="0" w:evenVBand="0" w:oddHBand="0" w:evenHBand="0" w:firstRowFirstColumn="0" w:firstRowLastColumn="0" w:lastRowFirstColumn="0" w:lastRowLastColumn="0"/>
              <w:rPr>
                <w:sz w:val="18"/>
                <w:szCs w:val="18"/>
              </w:rPr>
            </w:pPr>
            <w:r w:rsidRPr="007B4E44">
              <w:rPr>
                <w:rFonts w:hint="eastAsia"/>
                <w:sz w:val="18"/>
                <w:szCs w:val="18"/>
              </w:rPr>
              <w:t>石脑油</w:t>
            </w:r>
          </w:p>
        </w:tc>
        <w:tc>
          <w:tcPr>
            <w:tcW w:w="5605" w:type="dxa"/>
            <w:shd w:val="clear" w:color="auto" w:fill="auto"/>
            <w:vAlign w:val="center"/>
          </w:tcPr>
          <w:p w14:paraId="3053F639" w14:textId="406CE886" w:rsidR="00DA354A" w:rsidRPr="007B4E44" w:rsidRDefault="000F6208" w:rsidP="007B4E44">
            <w:pPr>
              <w:jc w:val="left"/>
              <w:cnfStyle w:val="000000000000" w:firstRow="0" w:lastRow="0" w:firstColumn="0" w:lastColumn="0" w:oddVBand="0" w:evenVBand="0" w:oddHBand="0" w:evenHBand="0" w:firstRowFirstColumn="0" w:firstRowLastColumn="0" w:lastRowFirstColumn="0" w:lastRowLastColumn="0"/>
              <w:rPr>
                <w:sz w:val="18"/>
                <w:szCs w:val="18"/>
              </w:rPr>
            </w:pPr>
            <w:r w:rsidRPr="007B4E44">
              <w:rPr>
                <w:rFonts w:hint="eastAsia"/>
                <w:sz w:val="18"/>
                <w:szCs w:val="18"/>
              </w:rPr>
              <w:t>石脑油</w:t>
            </w:r>
          </w:p>
        </w:tc>
      </w:tr>
      <w:tr w:rsidR="007B4E44" w:rsidRPr="007B4E44" w14:paraId="37E961D1" w14:textId="77777777" w:rsidTr="007B4E44">
        <w:trPr>
          <w:trHeight w:val="393"/>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tcPr>
          <w:p w14:paraId="14D0E2FC" w14:textId="77777777" w:rsidR="00DA354A" w:rsidRPr="007B4E44" w:rsidRDefault="00DA354A" w:rsidP="007B4E44">
            <w:pPr>
              <w:jc w:val="center"/>
              <w:rPr>
                <w:b w:val="0"/>
                <w:bCs w:val="0"/>
                <w:sz w:val="18"/>
                <w:szCs w:val="18"/>
              </w:rPr>
            </w:pPr>
          </w:p>
        </w:tc>
        <w:tc>
          <w:tcPr>
            <w:tcW w:w="1840" w:type="dxa"/>
            <w:shd w:val="clear" w:color="auto" w:fill="auto"/>
            <w:vAlign w:val="center"/>
          </w:tcPr>
          <w:p w14:paraId="2CA0A8DA" w14:textId="77777777" w:rsidR="00DA354A" w:rsidRPr="007B4E44" w:rsidRDefault="00DA354A" w:rsidP="007B4E44">
            <w:pPr>
              <w:jc w:val="center"/>
              <w:cnfStyle w:val="000000000000" w:firstRow="0" w:lastRow="0" w:firstColumn="0" w:lastColumn="0" w:oddVBand="0" w:evenVBand="0" w:oddHBand="0" w:evenHBand="0" w:firstRowFirstColumn="0" w:firstRowLastColumn="0" w:lastRowFirstColumn="0" w:lastRowLastColumn="0"/>
              <w:rPr>
                <w:sz w:val="18"/>
                <w:szCs w:val="18"/>
              </w:rPr>
            </w:pPr>
            <w:r w:rsidRPr="007B4E44">
              <w:rPr>
                <w:rFonts w:hint="eastAsia"/>
                <w:sz w:val="18"/>
                <w:szCs w:val="18"/>
              </w:rPr>
              <w:t>燃料油</w:t>
            </w:r>
          </w:p>
        </w:tc>
        <w:tc>
          <w:tcPr>
            <w:tcW w:w="5605" w:type="dxa"/>
            <w:shd w:val="clear" w:color="auto" w:fill="auto"/>
            <w:vAlign w:val="center"/>
          </w:tcPr>
          <w:p w14:paraId="2A7A7BBA" w14:textId="77777777" w:rsidR="00DA354A" w:rsidRPr="007B4E44" w:rsidRDefault="00DA354A" w:rsidP="007B4E44">
            <w:pPr>
              <w:jc w:val="left"/>
              <w:cnfStyle w:val="000000000000" w:firstRow="0" w:lastRow="0" w:firstColumn="0" w:lastColumn="0" w:oddVBand="0" w:evenVBand="0" w:oddHBand="0" w:evenHBand="0" w:firstRowFirstColumn="0" w:firstRowLastColumn="0" w:lastRowFirstColumn="0" w:lastRowLastColumn="0"/>
              <w:rPr>
                <w:sz w:val="18"/>
                <w:szCs w:val="18"/>
              </w:rPr>
            </w:pPr>
            <w:r w:rsidRPr="007B4E44">
              <w:rPr>
                <w:rFonts w:hint="eastAsia"/>
                <w:sz w:val="18"/>
                <w:szCs w:val="18"/>
              </w:rPr>
              <w:t>进口燃料油、渣油、蜡油、油浆、页岩油、重油</w:t>
            </w:r>
          </w:p>
        </w:tc>
      </w:tr>
      <w:tr w:rsidR="007B4E44" w:rsidRPr="007B4E44" w14:paraId="013AC2F4" w14:textId="77777777" w:rsidTr="007B4E44">
        <w:trPr>
          <w:trHeight w:val="393"/>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tcPr>
          <w:p w14:paraId="0F5A6133" w14:textId="77777777" w:rsidR="00DA354A" w:rsidRPr="007B4E44" w:rsidRDefault="00DA354A" w:rsidP="007B4E44">
            <w:pPr>
              <w:jc w:val="center"/>
              <w:rPr>
                <w:b w:val="0"/>
                <w:bCs w:val="0"/>
                <w:sz w:val="18"/>
                <w:szCs w:val="18"/>
              </w:rPr>
            </w:pPr>
          </w:p>
        </w:tc>
        <w:tc>
          <w:tcPr>
            <w:tcW w:w="1840" w:type="dxa"/>
            <w:shd w:val="clear" w:color="auto" w:fill="auto"/>
            <w:vAlign w:val="center"/>
          </w:tcPr>
          <w:p w14:paraId="194FA5F1" w14:textId="77777777" w:rsidR="00DA354A" w:rsidRPr="007B4E44" w:rsidRDefault="00DA354A" w:rsidP="007B4E44">
            <w:pPr>
              <w:jc w:val="center"/>
              <w:cnfStyle w:val="000000000000" w:firstRow="0" w:lastRow="0" w:firstColumn="0" w:lastColumn="0" w:oddVBand="0" w:evenVBand="0" w:oddHBand="0" w:evenHBand="0" w:firstRowFirstColumn="0" w:firstRowLastColumn="0" w:lastRowFirstColumn="0" w:lastRowLastColumn="0"/>
              <w:rPr>
                <w:sz w:val="18"/>
                <w:szCs w:val="18"/>
              </w:rPr>
            </w:pPr>
            <w:r w:rsidRPr="007B4E44">
              <w:rPr>
                <w:rFonts w:hint="eastAsia"/>
                <w:sz w:val="18"/>
                <w:szCs w:val="18"/>
              </w:rPr>
              <w:t>船用油</w:t>
            </w:r>
          </w:p>
        </w:tc>
        <w:tc>
          <w:tcPr>
            <w:tcW w:w="5605" w:type="dxa"/>
            <w:shd w:val="clear" w:color="auto" w:fill="auto"/>
            <w:vAlign w:val="center"/>
          </w:tcPr>
          <w:p w14:paraId="1F9DBBCF" w14:textId="77777777" w:rsidR="00DA354A" w:rsidRPr="007B4E44" w:rsidRDefault="00DA354A" w:rsidP="007B4E44">
            <w:pPr>
              <w:jc w:val="left"/>
              <w:cnfStyle w:val="000000000000" w:firstRow="0" w:lastRow="0" w:firstColumn="0" w:lastColumn="0" w:oddVBand="0" w:evenVBand="0" w:oddHBand="0" w:evenHBand="0" w:firstRowFirstColumn="0" w:firstRowLastColumn="0" w:lastRowFirstColumn="0" w:lastRowLastColumn="0"/>
              <w:rPr>
                <w:sz w:val="18"/>
                <w:szCs w:val="18"/>
              </w:rPr>
            </w:pPr>
            <w:r w:rsidRPr="007B4E44">
              <w:rPr>
                <w:rFonts w:hint="eastAsia"/>
                <w:sz w:val="18"/>
                <w:szCs w:val="18"/>
              </w:rPr>
              <w:t>120</w:t>
            </w:r>
            <w:r w:rsidRPr="007B4E44">
              <w:rPr>
                <w:sz w:val="18"/>
                <w:szCs w:val="18"/>
              </w:rPr>
              <w:t>CST</w:t>
            </w:r>
            <w:r w:rsidRPr="007B4E44">
              <w:rPr>
                <w:rFonts w:hint="eastAsia"/>
                <w:sz w:val="18"/>
                <w:szCs w:val="18"/>
              </w:rPr>
              <w:t>、180</w:t>
            </w:r>
            <w:r w:rsidRPr="007B4E44">
              <w:rPr>
                <w:sz w:val="18"/>
                <w:szCs w:val="18"/>
              </w:rPr>
              <w:t>CST</w:t>
            </w:r>
            <w:r w:rsidRPr="007B4E44">
              <w:rPr>
                <w:rFonts w:hint="eastAsia"/>
                <w:sz w:val="18"/>
                <w:szCs w:val="18"/>
              </w:rPr>
              <w:t>、380</w:t>
            </w:r>
            <w:r w:rsidRPr="007B4E44">
              <w:rPr>
                <w:sz w:val="18"/>
                <w:szCs w:val="18"/>
              </w:rPr>
              <w:t>CST</w:t>
            </w:r>
            <w:r w:rsidRPr="007B4E44">
              <w:rPr>
                <w:rFonts w:hint="eastAsia"/>
                <w:sz w:val="18"/>
                <w:szCs w:val="18"/>
              </w:rPr>
              <w:t>、4#、0#</w:t>
            </w:r>
          </w:p>
        </w:tc>
      </w:tr>
      <w:tr w:rsidR="007B4E44" w:rsidRPr="007B4E44" w14:paraId="2D37D477" w14:textId="77777777" w:rsidTr="007B4E44">
        <w:trPr>
          <w:trHeight w:val="393"/>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tcPr>
          <w:p w14:paraId="4655BA72" w14:textId="77777777" w:rsidR="00DA354A" w:rsidRPr="007B4E44" w:rsidRDefault="00DA354A" w:rsidP="007B4E44">
            <w:pPr>
              <w:jc w:val="center"/>
              <w:rPr>
                <w:b w:val="0"/>
                <w:bCs w:val="0"/>
                <w:sz w:val="18"/>
                <w:szCs w:val="18"/>
              </w:rPr>
            </w:pPr>
          </w:p>
        </w:tc>
        <w:tc>
          <w:tcPr>
            <w:tcW w:w="1840" w:type="dxa"/>
            <w:shd w:val="clear" w:color="auto" w:fill="auto"/>
            <w:vAlign w:val="center"/>
          </w:tcPr>
          <w:p w14:paraId="61DE7CE8" w14:textId="77777777" w:rsidR="00DA354A" w:rsidRPr="007B4E44" w:rsidRDefault="00DA354A" w:rsidP="007B4E44">
            <w:pPr>
              <w:jc w:val="center"/>
              <w:cnfStyle w:val="000000000000" w:firstRow="0" w:lastRow="0" w:firstColumn="0" w:lastColumn="0" w:oddVBand="0" w:evenVBand="0" w:oddHBand="0" w:evenHBand="0" w:firstRowFirstColumn="0" w:firstRowLastColumn="0" w:lastRowFirstColumn="0" w:lastRowLastColumn="0"/>
              <w:rPr>
                <w:sz w:val="18"/>
                <w:szCs w:val="18"/>
              </w:rPr>
            </w:pPr>
            <w:r w:rsidRPr="007B4E44">
              <w:rPr>
                <w:rFonts w:hint="eastAsia"/>
                <w:sz w:val="18"/>
                <w:szCs w:val="18"/>
              </w:rPr>
              <w:t>成品油</w:t>
            </w:r>
          </w:p>
        </w:tc>
        <w:tc>
          <w:tcPr>
            <w:tcW w:w="5605" w:type="dxa"/>
            <w:shd w:val="clear" w:color="auto" w:fill="auto"/>
            <w:vAlign w:val="center"/>
          </w:tcPr>
          <w:p w14:paraId="2F6ABF40" w14:textId="77777777" w:rsidR="00DA354A" w:rsidRPr="007B4E44" w:rsidRDefault="00DA354A" w:rsidP="007B4E44">
            <w:pPr>
              <w:jc w:val="left"/>
              <w:cnfStyle w:val="000000000000" w:firstRow="0" w:lastRow="0" w:firstColumn="0" w:lastColumn="0" w:oddVBand="0" w:evenVBand="0" w:oddHBand="0" w:evenHBand="0" w:firstRowFirstColumn="0" w:firstRowLastColumn="0" w:lastRowFirstColumn="0" w:lastRowLastColumn="0"/>
              <w:rPr>
                <w:sz w:val="18"/>
                <w:szCs w:val="18"/>
              </w:rPr>
            </w:pPr>
            <w:r w:rsidRPr="007B4E44">
              <w:rPr>
                <w:rFonts w:hint="eastAsia"/>
                <w:sz w:val="18"/>
                <w:szCs w:val="18"/>
              </w:rPr>
              <w:t>汽油、柴油、煤油</w:t>
            </w:r>
          </w:p>
        </w:tc>
      </w:tr>
      <w:tr w:rsidR="007B4E44" w:rsidRPr="007B4E44" w14:paraId="58C1EB52" w14:textId="77777777" w:rsidTr="007B4E44">
        <w:trPr>
          <w:trHeight w:val="393"/>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tcPr>
          <w:p w14:paraId="51DEA761" w14:textId="77777777" w:rsidR="00DA354A" w:rsidRPr="007B4E44" w:rsidRDefault="00DA354A" w:rsidP="007B4E44">
            <w:pPr>
              <w:jc w:val="center"/>
              <w:rPr>
                <w:b w:val="0"/>
                <w:bCs w:val="0"/>
                <w:sz w:val="18"/>
                <w:szCs w:val="18"/>
              </w:rPr>
            </w:pPr>
          </w:p>
        </w:tc>
        <w:tc>
          <w:tcPr>
            <w:tcW w:w="1840" w:type="dxa"/>
            <w:shd w:val="clear" w:color="auto" w:fill="auto"/>
            <w:vAlign w:val="center"/>
          </w:tcPr>
          <w:p w14:paraId="65C81F62" w14:textId="77777777" w:rsidR="00DA354A" w:rsidRPr="007B4E44" w:rsidRDefault="00DA354A" w:rsidP="007B4E44">
            <w:pPr>
              <w:jc w:val="center"/>
              <w:cnfStyle w:val="000000000000" w:firstRow="0" w:lastRow="0" w:firstColumn="0" w:lastColumn="0" w:oddVBand="0" w:evenVBand="0" w:oddHBand="0" w:evenHBand="0" w:firstRowFirstColumn="0" w:firstRowLastColumn="0" w:lastRowFirstColumn="0" w:lastRowLastColumn="0"/>
              <w:rPr>
                <w:sz w:val="18"/>
                <w:szCs w:val="18"/>
              </w:rPr>
            </w:pPr>
            <w:r w:rsidRPr="007B4E44">
              <w:rPr>
                <w:rFonts w:hint="eastAsia"/>
                <w:sz w:val="18"/>
                <w:szCs w:val="18"/>
              </w:rPr>
              <w:t>油品综合</w:t>
            </w:r>
          </w:p>
        </w:tc>
        <w:tc>
          <w:tcPr>
            <w:tcW w:w="5605" w:type="dxa"/>
            <w:shd w:val="clear" w:color="auto" w:fill="auto"/>
            <w:vAlign w:val="center"/>
          </w:tcPr>
          <w:p w14:paraId="4968E910" w14:textId="77777777" w:rsidR="00DA354A" w:rsidRPr="007B4E44" w:rsidRDefault="00DA354A" w:rsidP="007B4E44">
            <w:pPr>
              <w:jc w:val="left"/>
              <w:cnfStyle w:val="000000000000" w:firstRow="0" w:lastRow="0" w:firstColumn="0" w:lastColumn="0" w:oddVBand="0" w:evenVBand="0" w:oddHBand="0" w:evenHBand="0" w:firstRowFirstColumn="0" w:firstRowLastColumn="0" w:lastRowFirstColumn="0" w:lastRowLastColumn="0"/>
              <w:rPr>
                <w:sz w:val="18"/>
                <w:szCs w:val="18"/>
              </w:rPr>
            </w:pPr>
            <w:r w:rsidRPr="007B4E44">
              <w:rPr>
                <w:rFonts w:hint="eastAsia"/>
                <w:sz w:val="18"/>
                <w:szCs w:val="18"/>
              </w:rPr>
              <w:t>M</w:t>
            </w:r>
            <w:r w:rsidRPr="007B4E44">
              <w:rPr>
                <w:sz w:val="18"/>
                <w:szCs w:val="18"/>
              </w:rPr>
              <w:t>TBE</w:t>
            </w:r>
            <w:r w:rsidRPr="007B4E44">
              <w:rPr>
                <w:rFonts w:hint="eastAsia"/>
                <w:sz w:val="18"/>
                <w:szCs w:val="18"/>
              </w:rPr>
              <w:t>、烷基化油、混合芳烃、煤油、常柴、催化柴油、煤制柴油、煤制石脑油、轻循环有、汽柴油、乙醇汽油及组分油、油品添加剂</w:t>
            </w:r>
          </w:p>
        </w:tc>
      </w:tr>
      <w:tr w:rsidR="007B4E44" w:rsidRPr="007B4E44" w14:paraId="77EA0BE0" w14:textId="77777777" w:rsidTr="007B4E44">
        <w:trPr>
          <w:trHeight w:val="393"/>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tcPr>
          <w:p w14:paraId="226D80D5" w14:textId="77777777" w:rsidR="00DA354A" w:rsidRPr="007B4E44" w:rsidRDefault="00DA354A" w:rsidP="007B4E44">
            <w:pPr>
              <w:jc w:val="center"/>
              <w:rPr>
                <w:b w:val="0"/>
                <w:bCs w:val="0"/>
                <w:sz w:val="18"/>
                <w:szCs w:val="18"/>
              </w:rPr>
            </w:pPr>
          </w:p>
        </w:tc>
        <w:tc>
          <w:tcPr>
            <w:tcW w:w="1840" w:type="dxa"/>
            <w:shd w:val="clear" w:color="auto" w:fill="auto"/>
            <w:vAlign w:val="center"/>
          </w:tcPr>
          <w:p w14:paraId="5DF42F43" w14:textId="77777777" w:rsidR="00DA354A" w:rsidRPr="007B4E44" w:rsidRDefault="00DA354A" w:rsidP="007B4E44">
            <w:pPr>
              <w:jc w:val="center"/>
              <w:cnfStyle w:val="000000000000" w:firstRow="0" w:lastRow="0" w:firstColumn="0" w:lastColumn="0" w:oddVBand="0" w:evenVBand="0" w:oddHBand="0" w:evenHBand="0" w:firstRowFirstColumn="0" w:firstRowLastColumn="0" w:lastRowFirstColumn="0" w:lastRowLastColumn="0"/>
              <w:rPr>
                <w:sz w:val="18"/>
                <w:szCs w:val="18"/>
              </w:rPr>
            </w:pPr>
            <w:r w:rsidRPr="007B4E44">
              <w:rPr>
                <w:rFonts w:hint="eastAsia"/>
                <w:sz w:val="18"/>
                <w:szCs w:val="18"/>
              </w:rPr>
              <w:t>液化气</w:t>
            </w:r>
          </w:p>
        </w:tc>
        <w:tc>
          <w:tcPr>
            <w:tcW w:w="5605" w:type="dxa"/>
            <w:shd w:val="clear" w:color="auto" w:fill="auto"/>
            <w:vAlign w:val="center"/>
          </w:tcPr>
          <w:p w14:paraId="7BC60CE8" w14:textId="77777777" w:rsidR="00DA354A" w:rsidRPr="007B4E44" w:rsidRDefault="00DA354A" w:rsidP="007B4E44">
            <w:pPr>
              <w:jc w:val="left"/>
              <w:cnfStyle w:val="000000000000" w:firstRow="0" w:lastRow="0" w:firstColumn="0" w:lastColumn="0" w:oddVBand="0" w:evenVBand="0" w:oddHBand="0" w:evenHBand="0" w:firstRowFirstColumn="0" w:firstRowLastColumn="0" w:lastRowFirstColumn="0" w:lastRowLastColumn="0"/>
              <w:rPr>
                <w:sz w:val="18"/>
                <w:szCs w:val="18"/>
              </w:rPr>
            </w:pPr>
            <w:r w:rsidRPr="007B4E44">
              <w:rPr>
                <w:rFonts w:hint="eastAsia"/>
                <w:sz w:val="18"/>
                <w:szCs w:val="18"/>
              </w:rPr>
              <w:t>民用气、烯烃</w:t>
            </w:r>
            <w:r w:rsidRPr="007B4E44">
              <w:rPr>
                <w:sz w:val="18"/>
                <w:szCs w:val="18"/>
              </w:rPr>
              <w:t>C</w:t>
            </w:r>
            <w:r w:rsidRPr="007B4E44">
              <w:rPr>
                <w:rFonts w:hint="eastAsia"/>
                <w:sz w:val="18"/>
                <w:szCs w:val="18"/>
              </w:rPr>
              <w:t>4、丙烷、丁烷、二甲醚、烷基化油</w:t>
            </w:r>
          </w:p>
        </w:tc>
      </w:tr>
      <w:tr w:rsidR="007B4E44" w:rsidRPr="007B4E44" w14:paraId="7689C759" w14:textId="77777777" w:rsidTr="007B4E44">
        <w:trPr>
          <w:trHeight w:val="393"/>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tcPr>
          <w:p w14:paraId="68D68A48" w14:textId="77777777" w:rsidR="00DA354A" w:rsidRPr="007B4E44" w:rsidRDefault="00DA354A" w:rsidP="007B4E44">
            <w:pPr>
              <w:jc w:val="center"/>
              <w:rPr>
                <w:b w:val="0"/>
                <w:bCs w:val="0"/>
                <w:sz w:val="18"/>
                <w:szCs w:val="18"/>
              </w:rPr>
            </w:pPr>
          </w:p>
        </w:tc>
        <w:tc>
          <w:tcPr>
            <w:tcW w:w="1840" w:type="dxa"/>
            <w:shd w:val="clear" w:color="auto" w:fill="auto"/>
            <w:vAlign w:val="center"/>
          </w:tcPr>
          <w:p w14:paraId="0983DA61" w14:textId="77777777" w:rsidR="00DA354A" w:rsidRPr="007B4E44" w:rsidRDefault="00DA354A" w:rsidP="007B4E44">
            <w:pPr>
              <w:jc w:val="center"/>
              <w:cnfStyle w:val="000000000000" w:firstRow="0" w:lastRow="0" w:firstColumn="0" w:lastColumn="0" w:oddVBand="0" w:evenVBand="0" w:oddHBand="0" w:evenHBand="0" w:firstRowFirstColumn="0" w:firstRowLastColumn="0" w:lastRowFirstColumn="0" w:lastRowLastColumn="0"/>
              <w:rPr>
                <w:sz w:val="18"/>
                <w:szCs w:val="18"/>
              </w:rPr>
            </w:pPr>
            <w:r w:rsidRPr="007B4E44">
              <w:rPr>
                <w:rFonts w:hint="eastAsia"/>
                <w:sz w:val="18"/>
                <w:szCs w:val="18"/>
              </w:rPr>
              <w:t>润滑油</w:t>
            </w:r>
          </w:p>
        </w:tc>
        <w:tc>
          <w:tcPr>
            <w:tcW w:w="5605" w:type="dxa"/>
            <w:shd w:val="clear" w:color="auto" w:fill="auto"/>
            <w:vAlign w:val="center"/>
          </w:tcPr>
          <w:p w14:paraId="225D7622" w14:textId="77777777" w:rsidR="00DA354A" w:rsidRPr="007B4E44" w:rsidRDefault="00DA354A" w:rsidP="007B4E44">
            <w:pPr>
              <w:jc w:val="left"/>
              <w:cnfStyle w:val="000000000000" w:firstRow="0" w:lastRow="0" w:firstColumn="0" w:lastColumn="0" w:oddVBand="0" w:evenVBand="0" w:oddHBand="0" w:evenHBand="0" w:firstRowFirstColumn="0" w:firstRowLastColumn="0" w:lastRowFirstColumn="0" w:lastRowLastColumn="0"/>
              <w:rPr>
                <w:sz w:val="18"/>
                <w:szCs w:val="18"/>
              </w:rPr>
            </w:pPr>
            <w:r w:rsidRPr="007B4E44">
              <w:rPr>
                <w:rFonts w:hint="eastAsia"/>
                <w:sz w:val="18"/>
                <w:szCs w:val="18"/>
              </w:rPr>
              <w:t>基础油、再生油、白油、橡胶油、减线油、加氢尾油</w:t>
            </w:r>
          </w:p>
        </w:tc>
      </w:tr>
      <w:tr w:rsidR="007B4E44" w:rsidRPr="007B4E44" w14:paraId="0217B82A" w14:textId="77777777" w:rsidTr="007B4E44">
        <w:trPr>
          <w:trHeight w:val="393"/>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tcPr>
          <w:p w14:paraId="1EB188BC" w14:textId="77777777" w:rsidR="00DA354A" w:rsidRPr="007B4E44" w:rsidRDefault="00DA354A" w:rsidP="007B4E44">
            <w:pPr>
              <w:jc w:val="center"/>
              <w:rPr>
                <w:b w:val="0"/>
                <w:bCs w:val="0"/>
                <w:sz w:val="18"/>
                <w:szCs w:val="18"/>
              </w:rPr>
            </w:pPr>
          </w:p>
        </w:tc>
        <w:tc>
          <w:tcPr>
            <w:tcW w:w="1840" w:type="dxa"/>
            <w:shd w:val="clear" w:color="auto" w:fill="auto"/>
            <w:vAlign w:val="center"/>
          </w:tcPr>
          <w:p w14:paraId="1BD76140" w14:textId="77777777" w:rsidR="00DA354A" w:rsidRPr="007B4E44" w:rsidRDefault="00DA354A" w:rsidP="007B4E44">
            <w:pPr>
              <w:jc w:val="center"/>
              <w:cnfStyle w:val="000000000000" w:firstRow="0" w:lastRow="0" w:firstColumn="0" w:lastColumn="0" w:oddVBand="0" w:evenVBand="0" w:oddHBand="0" w:evenHBand="0" w:firstRowFirstColumn="0" w:firstRowLastColumn="0" w:lastRowFirstColumn="0" w:lastRowLastColumn="0"/>
              <w:rPr>
                <w:sz w:val="18"/>
                <w:szCs w:val="18"/>
              </w:rPr>
            </w:pPr>
            <w:r w:rsidRPr="007B4E44">
              <w:rPr>
                <w:rFonts w:hint="eastAsia"/>
                <w:sz w:val="18"/>
                <w:szCs w:val="18"/>
              </w:rPr>
              <w:t>沥青</w:t>
            </w:r>
          </w:p>
        </w:tc>
        <w:tc>
          <w:tcPr>
            <w:tcW w:w="5605" w:type="dxa"/>
            <w:shd w:val="clear" w:color="auto" w:fill="auto"/>
            <w:vAlign w:val="center"/>
          </w:tcPr>
          <w:p w14:paraId="30BA9CA2" w14:textId="77777777" w:rsidR="00DA354A" w:rsidRPr="007B4E44" w:rsidRDefault="00DA354A" w:rsidP="007B4E44">
            <w:pPr>
              <w:jc w:val="left"/>
              <w:cnfStyle w:val="000000000000" w:firstRow="0" w:lastRow="0" w:firstColumn="0" w:lastColumn="0" w:oddVBand="0" w:evenVBand="0" w:oddHBand="0" w:evenHBand="0" w:firstRowFirstColumn="0" w:firstRowLastColumn="0" w:lastRowFirstColumn="0" w:lastRowLastColumn="0"/>
              <w:rPr>
                <w:sz w:val="18"/>
                <w:szCs w:val="18"/>
              </w:rPr>
            </w:pPr>
            <w:r w:rsidRPr="007B4E44">
              <w:rPr>
                <w:rFonts w:hint="eastAsia"/>
                <w:sz w:val="18"/>
                <w:szCs w:val="18"/>
              </w:rPr>
              <w:t>重交沥青、建筑沥青、改性沥青</w:t>
            </w:r>
          </w:p>
        </w:tc>
      </w:tr>
      <w:tr w:rsidR="007B4E44" w:rsidRPr="007B4E44" w14:paraId="5B099764" w14:textId="77777777" w:rsidTr="007B4E44">
        <w:trPr>
          <w:trHeight w:val="393"/>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tcPr>
          <w:p w14:paraId="6300D768" w14:textId="77777777" w:rsidR="00DA354A" w:rsidRPr="007B4E44" w:rsidRDefault="00DA354A" w:rsidP="007B4E44">
            <w:pPr>
              <w:jc w:val="center"/>
              <w:rPr>
                <w:b w:val="0"/>
                <w:bCs w:val="0"/>
                <w:sz w:val="18"/>
                <w:szCs w:val="18"/>
              </w:rPr>
            </w:pPr>
          </w:p>
        </w:tc>
        <w:tc>
          <w:tcPr>
            <w:tcW w:w="1840" w:type="dxa"/>
            <w:shd w:val="clear" w:color="auto" w:fill="auto"/>
            <w:vAlign w:val="center"/>
          </w:tcPr>
          <w:p w14:paraId="32549ACF" w14:textId="77777777" w:rsidR="00DA354A" w:rsidRPr="007B4E44" w:rsidRDefault="00DA354A" w:rsidP="007B4E44">
            <w:pPr>
              <w:jc w:val="center"/>
              <w:cnfStyle w:val="000000000000" w:firstRow="0" w:lastRow="0" w:firstColumn="0" w:lastColumn="0" w:oddVBand="0" w:evenVBand="0" w:oddHBand="0" w:evenHBand="0" w:firstRowFirstColumn="0" w:firstRowLastColumn="0" w:lastRowFirstColumn="0" w:lastRowLastColumn="0"/>
              <w:rPr>
                <w:sz w:val="18"/>
                <w:szCs w:val="18"/>
              </w:rPr>
            </w:pPr>
            <w:r w:rsidRPr="007B4E44">
              <w:rPr>
                <w:rFonts w:hint="eastAsia"/>
                <w:sz w:val="18"/>
                <w:szCs w:val="18"/>
              </w:rPr>
              <w:t>溶剂油</w:t>
            </w:r>
          </w:p>
        </w:tc>
        <w:tc>
          <w:tcPr>
            <w:tcW w:w="5605" w:type="dxa"/>
            <w:shd w:val="clear" w:color="auto" w:fill="auto"/>
            <w:vAlign w:val="center"/>
          </w:tcPr>
          <w:p w14:paraId="72C3C280" w14:textId="77777777" w:rsidR="00DA354A" w:rsidRPr="007B4E44" w:rsidRDefault="00DA354A" w:rsidP="007B4E44">
            <w:pPr>
              <w:jc w:val="left"/>
              <w:cnfStyle w:val="000000000000" w:firstRow="0" w:lastRow="0" w:firstColumn="0" w:lastColumn="0" w:oddVBand="0" w:evenVBand="0" w:oddHBand="0" w:evenHBand="0" w:firstRowFirstColumn="0" w:firstRowLastColumn="0" w:lastRowFirstColumn="0" w:lastRowLastColumn="0"/>
              <w:rPr>
                <w:sz w:val="18"/>
                <w:szCs w:val="18"/>
              </w:rPr>
            </w:pPr>
            <w:r w:rsidRPr="007B4E44">
              <w:rPr>
                <w:rFonts w:hint="eastAsia"/>
                <w:sz w:val="18"/>
                <w:szCs w:val="18"/>
              </w:rPr>
              <w:t>国际溶剂油、芳烃溶剂油、D系列溶剂油、正己烷、石油醚、正庚烷、异己烷、正构烷烃、异构烷烃、四甲苯、柴油芳烃、三甲苯、芳烃导热油、芳烃增塑剂、芳烃渣油/渣液、异庚烷</w:t>
            </w:r>
          </w:p>
        </w:tc>
      </w:tr>
      <w:tr w:rsidR="007B4E44" w:rsidRPr="007B4E44" w14:paraId="2B751F6A" w14:textId="77777777" w:rsidTr="007B4E44">
        <w:trPr>
          <w:trHeight w:val="393"/>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tcPr>
          <w:p w14:paraId="1A01D0F0" w14:textId="77777777" w:rsidR="00DA354A" w:rsidRPr="007B4E44" w:rsidRDefault="00DA354A" w:rsidP="007B4E44">
            <w:pPr>
              <w:jc w:val="center"/>
              <w:rPr>
                <w:b w:val="0"/>
                <w:bCs w:val="0"/>
                <w:sz w:val="18"/>
                <w:szCs w:val="18"/>
              </w:rPr>
            </w:pPr>
          </w:p>
        </w:tc>
        <w:tc>
          <w:tcPr>
            <w:tcW w:w="1840" w:type="dxa"/>
            <w:shd w:val="clear" w:color="auto" w:fill="auto"/>
            <w:vAlign w:val="center"/>
          </w:tcPr>
          <w:p w14:paraId="52B95975" w14:textId="77777777" w:rsidR="00DA354A" w:rsidRPr="007B4E44" w:rsidRDefault="00DA354A" w:rsidP="007B4E44">
            <w:pPr>
              <w:jc w:val="center"/>
              <w:cnfStyle w:val="000000000000" w:firstRow="0" w:lastRow="0" w:firstColumn="0" w:lastColumn="0" w:oddVBand="0" w:evenVBand="0" w:oddHBand="0" w:evenHBand="0" w:firstRowFirstColumn="0" w:firstRowLastColumn="0" w:lastRowFirstColumn="0" w:lastRowLastColumn="0"/>
              <w:rPr>
                <w:sz w:val="18"/>
                <w:szCs w:val="18"/>
              </w:rPr>
            </w:pPr>
            <w:r w:rsidRPr="007B4E44">
              <w:rPr>
                <w:rFonts w:hint="eastAsia"/>
                <w:sz w:val="18"/>
                <w:szCs w:val="18"/>
              </w:rPr>
              <w:t>乙烯焦油</w:t>
            </w:r>
          </w:p>
        </w:tc>
        <w:tc>
          <w:tcPr>
            <w:tcW w:w="5605" w:type="dxa"/>
            <w:shd w:val="clear" w:color="auto" w:fill="auto"/>
            <w:vAlign w:val="center"/>
          </w:tcPr>
          <w:p w14:paraId="2BA9C847" w14:textId="77777777" w:rsidR="00DA354A" w:rsidRPr="007B4E44" w:rsidRDefault="00DA354A" w:rsidP="007B4E44">
            <w:pPr>
              <w:jc w:val="left"/>
              <w:cnfStyle w:val="000000000000" w:firstRow="0" w:lastRow="0" w:firstColumn="0" w:lastColumn="0" w:oddVBand="0" w:evenVBand="0" w:oddHBand="0" w:evenHBand="0" w:firstRowFirstColumn="0" w:firstRowLastColumn="0" w:lastRowFirstColumn="0" w:lastRowLastColumn="0"/>
              <w:rPr>
                <w:sz w:val="18"/>
                <w:szCs w:val="18"/>
              </w:rPr>
            </w:pPr>
            <w:r w:rsidRPr="007B4E44">
              <w:rPr>
                <w:rFonts w:hint="eastAsia"/>
                <w:sz w:val="18"/>
                <w:szCs w:val="18"/>
              </w:rPr>
              <w:t>裂解蒸馏分、乙烯焦油树脂（古马隆）、石油萘、包覆沥青、茚段树脂料</w:t>
            </w:r>
          </w:p>
        </w:tc>
      </w:tr>
      <w:tr w:rsidR="007B4E44" w:rsidRPr="007B4E44" w14:paraId="4C366267" w14:textId="77777777" w:rsidTr="007B4E44">
        <w:trPr>
          <w:trHeight w:val="393"/>
        </w:trPr>
        <w:tc>
          <w:tcPr>
            <w:cnfStyle w:val="001000000000" w:firstRow="0" w:lastRow="0" w:firstColumn="1" w:lastColumn="0" w:oddVBand="0" w:evenVBand="0" w:oddHBand="0" w:evenHBand="0" w:firstRowFirstColumn="0" w:firstRowLastColumn="0" w:lastRowFirstColumn="0" w:lastRowLastColumn="0"/>
            <w:tcW w:w="1528" w:type="dxa"/>
            <w:vMerge w:val="restart"/>
            <w:shd w:val="clear" w:color="auto" w:fill="auto"/>
            <w:vAlign w:val="center"/>
          </w:tcPr>
          <w:p w14:paraId="4742F442" w14:textId="77777777" w:rsidR="00DA354A" w:rsidRPr="007B4E44" w:rsidRDefault="00DA354A" w:rsidP="007B4E44">
            <w:pPr>
              <w:jc w:val="center"/>
              <w:rPr>
                <w:b w:val="0"/>
                <w:bCs w:val="0"/>
                <w:sz w:val="18"/>
                <w:szCs w:val="18"/>
              </w:rPr>
            </w:pPr>
            <w:r w:rsidRPr="007B4E44">
              <w:rPr>
                <w:rFonts w:hint="eastAsia"/>
                <w:b w:val="0"/>
                <w:bCs w:val="0"/>
                <w:sz w:val="18"/>
                <w:szCs w:val="18"/>
              </w:rPr>
              <w:t>化工</w:t>
            </w:r>
          </w:p>
        </w:tc>
        <w:tc>
          <w:tcPr>
            <w:tcW w:w="1840" w:type="dxa"/>
            <w:shd w:val="clear" w:color="auto" w:fill="auto"/>
            <w:vAlign w:val="center"/>
          </w:tcPr>
          <w:p w14:paraId="6EA15E24" w14:textId="77777777" w:rsidR="00DA354A" w:rsidRPr="007B4E44" w:rsidRDefault="00DA354A" w:rsidP="007B4E44">
            <w:pPr>
              <w:jc w:val="center"/>
              <w:cnfStyle w:val="000000000000" w:firstRow="0" w:lastRow="0" w:firstColumn="0" w:lastColumn="0" w:oddVBand="0" w:evenVBand="0" w:oddHBand="0" w:evenHBand="0" w:firstRowFirstColumn="0" w:firstRowLastColumn="0" w:lastRowFirstColumn="0" w:lastRowLastColumn="0"/>
              <w:rPr>
                <w:sz w:val="18"/>
                <w:szCs w:val="18"/>
              </w:rPr>
            </w:pPr>
            <w:r w:rsidRPr="007B4E44">
              <w:rPr>
                <w:rFonts w:hint="eastAsia"/>
                <w:sz w:val="18"/>
                <w:szCs w:val="18"/>
              </w:rPr>
              <w:t>烯烃</w:t>
            </w:r>
          </w:p>
        </w:tc>
        <w:tc>
          <w:tcPr>
            <w:tcW w:w="5605" w:type="dxa"/>
            <w:shd w:val="clear" w:color="auto" w:fill="auto"/>
            <w:vAlign w:val="center"/>
          </w:tcPr>
          <w:p w14:paraId="3FA586EF" w14:textId="77777777" w:rsidR="00DA354A" w:rsidRPr="007B4E44" w:rsidRDefault="00DA354A" w:rsidP="007B4E44">
            <w:pPr>
              <w:jc w:val="left"/>
              <w:cnfStyle w:val="000000000000" w:firstRow="0" w:lastRow="0" w:firstColumn="0" w:lastColumn="0" w:oddVBand="0" w:evenVBand="0" w:oddHBand="0" w:evenHBand="0" w:firstRowFirstColumn="0" w:firstRowLastColumn="0" w:lastRowFirstColumn="0" w:lastRowLastColumn="0"/>
              <w:rPr>
                <w:sz w:val="18"/>
                <w:szCs w:val="18"/>
              </w:rPr>
            </w:pPr>
            <w:r w:rsidRPr="007B4E44">
              <w:rPr>
                <w:rFonts w:hint="eastAsia"/>
                <w:sz w:val="18"/>
                <w:szCs w:val="18"/>
              </w:rPr>
              <w:t>乙烯、丁二烯、异丁烯</w:t>
            </w:r>
          </w:p>
        </w:tc>
      </w:tr>
      <w:tr w:rsidR="007B4E44" w:rsidRPr="007B4E44" w14:paraId="6E4C7574" w14:textId="77777777" w:rsidTr="007B4E44">
        <w:trPr>
          <w:trHeight w:val="393"/>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tcPr>
          <w:p w14:paraId="5D69F29E" w14:textId="77777777" w:rsidR="00DA354A" w:rsidRPr="007B4E44" w:rsidRDefault="00DA354A" w:rsidP="007B4E44">
            <w:pPr>
              <w:jc w:val="center"/>
              <w:rPr>
                <w:b w:val="0"/>
                <w:bCs w:val="0"/>
                <w:sz w:val="18"/>
                <w:szCs w:val="18"/>
              </w:rPr>
            </w:pPr>
          </w:p>
        </w:tc>
        <w:tc>
          <w:tcPr>
            <w:tcW w:w="1840" w:type="dxa"/>
            <w:shd w:val="clear" w:color="auto" w:fill="auto"/>
            <w:vAlign w:val="center"/>
          </w:tcPr>
          <w:p w14:paraId="448D7223" w14:textId="77777777" w:rsidR="00DA354A" w:rsidRPr="007B4E44" w:rsidRDefault="00DA354A" w:rsidP="007B4E44">
            <w:pPr>
              <w:jc w:val="center"/>
              <w:cnfStyle w:val="000000000000" w:firstRow="0" w:lastRow="0" w:firstColumn="0" w:lastColumn="0" w:oddVBand="0" w:evenVBand="0" w:oddHBand="0" w:evenHBand="0" w:firstRowFirstColumn="0" w:firstRowLastColumn="0" w:lastRowFirstColumn="0" w:lastRowLastColumn="0"/>
              <w:rPr>
                <w:sz w:val="18"/>
                <w:szCs w:val="18"/>
              </w:rPr>
            </w:pPr>
            <w:r w:rsidRPr="007B4E44">
              <w:rPr>
                <w:rFonts w:hint="eastAsia"/>
                <w:sz w:val="18"/>
                <w:szCs w:val="18"/>
              </w:rPr>
              <w:t>芳烃</w:t>
            </w:r>
          </w:p>
        </w:tc>
        <w:tc>
          <w:tcPr>
            <w:tcW w:w="5605" w:type="dxa"/>
            <w:shd w:val="clear" w:color="auto" w:fill="auto"/>
            <w:vAlign w:val="center"/>
          </w:tcPr>
          <w:p w14:paraId="01608149" w14:textId="77777777" w:rsidR="00DA354A" w:rsidRPr="007B4E44" w:rsidRDefault="00DA354A" w:rsidP="007B4E44">
            <w:pPr>
              <w:jc w:val="left"/>
              <w:cnfStyle w:val="000000000000" w:firstRow="0" w:lastRow="0" w:firstColumn="0" w:lastColumn="0" w:oddVBand="0" w:evenVBand="0" w:oddHBand="0" w:evenHBand="0" w:firstRowFirstColumn="0" w:firstRowLastColumn="0" w:lastRowFirstColumn="0" w:lastRowLastColumn="0"/>
              <w:rPr>
                <w:sz w:val="18"/>
                <w:szCs w:val="18"/>
              </w:rPr>
            </w:pPr>
            <w:r w:rsidRPr="007B4E44">
              <w:rPr>
                <w:rFonts w:hint="eastAsia"/>
                <w:sz w:val="18"/>
                <w:szCs w:val="18"/>
              </w:rPr>
              <w:t>纯苯、甲苯、二甲苯、苯乙烯、P</w:t>
            </w:r>
            <w:r w:rsidRPr="007B4E44">
              <w:rPr>
                <w:sz w:val="18"/>
                <w:szCs w:val="18"/>
              </w:rPr>
              <w:t>X</w:t>
            </w:r>
            <w:r w:rsidRPr="007B4E44">
              <w:rPr>
                <w:rFonts w:hint="eastAsia"/>
                <w:sz w:val="18"/>
                <w:szCs w:val="18"/>
              </w:rPr>
              <w:t>、邻二甲苯、混合芳烃、加氢苯、混合苯、乙苯、简苯二甲酸、间二甲苯、苯甲酸、氯化苄</w:t>
            </w:r>
          </w:p>
        </w:tc>
      </w:tr>
      <w:tr w:rsidR="007B4E44" w:rsidRPr="007B4E44" w14:paraId="55AA5C38" w14:textId="77777777" w:rsidTr="007B4E44">
        <w:trPr>
          <w:trHeight w:val="393"/>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tcPr>
          <w:p w14:paraId="0642DC3B" w14:textId="77777777" w:rsidR="00DA354A" w:rsidRPr="007B4E44" w:rsidRDefault="00DA354A" w:rsidP="007B4E44">
            <w:pPr>
              <w:jc w:val="center"/>
              <w:rPr>
                <w:b w:val="0"/>
                <w:bCs w:val="0"/>
                <w:sz w:val="18"/>
                <w:szCs w:val="18"/>
              </w:rPr>
            </w:pPr>
          </w:p>
        </w:tc>
        <w:tc>
          <w:tcPr>
            <w:tcW w:w="1840" w:type="dxa"/>
            <w:shd w:val="clear" w:color="auto" w:fill="auto"/>
            <w:vAlign w:val="center"/>
          </w:tcPr>
          <w:p w14:paraId="4E077077" w14:textId="77777777" w:rsidR="00DA354A" w:rsidRPr="007B4E44" w:rsidRDefault="00DA354A" w:rsidP="007B4E44">
            <w:pPr>
              <w:jc w:val="center"/>
              <w:cnfStyle w:val="000000000000" w:firstRow="0" w:lastRow="0" w:firstColumn="0" w:lastColumn="0" w:oddVBand="0" w:evenVBand="0" w:oddHBand="0" w:evenHBand="0" w:firstRowFirstColumn="0" w:firstRowLastColumn="0" w:lastRowFirstColumn="0" w:lastRowLastColumn="0"/>
              <w:rPr>
                <w:sz w:val="18"/>
                <w:szCs w:val="18"/>
              </w:rPr>
            </w:pPr>
            <w:r w:rsidRPr="007B4E44">
              <w:rPr>
                <w:rFonts w:hint="eastAsia"/>
                <w:sz w:val="18"/>
                <w:szCs w:val="18"/>
              </w:rPr>
              <w:t>有机醇</w:t>
            </w:r>
          </w:p>
        </w:tc>
        <w:tc>
          <w:tcPr>
            <w:tcW w:w="5605" w:type="dxa"/>
            <w:shd w:val="clear" w:color="auto" w:fill="auto"/>
            <w:vAlign w:val="center"/>
          </w:tcPr>
          <w:p w14:paraId="0E726571" w14:textId="77777777" w:rsidR="00DA354A" w:rsidRPr="007B4E44" w:rsidRDefault="00DA354A" w:rsidP="007B4E44">
            <w:pPr>
              <w:jc w:val="left"/>
              <w:cnfStyle w:val="000000000000" w:firstRow="0" w:lastRow="0" w:firstColumn="0" w:lastColumn="0" w:oddVBand="0" w:evenVBand="0" w:oddHBand="0" w:evenHBand="0" w:firstRowFirstColumn="0" w:firstRowLastColumn="0" w:lastRowFirstColumn="0" w:lastRowLastColumn="0"/>
              <w:rPr>
                <w:sz w:val="18"/>
                <w:szCs w:val="18"/>
              </w:rPr>
            </w:pPr>
            <w:r w:rsidRPr="007B4E44">
              <w:rPr>
                <w:rFonts w:hint="eastAsia"/>
                <w:sz w:val="18"/>
                <w:szCs w:val="18"/>
              </w:rPr>
              <w:t>乙醇、二乙二醇、碳酸二甲酯、丙二醇、异丙醇、正丙醇</w:t>
            </w:r>
          </w:p>
        </w:tc>
      </w:tr>
      <w:tr w:rsidR="007B4E44" w:rsidRPr="007B4E44" w14:paraId="753F67B7" w14:textId="77777777" w:rsidTr="007B4E44">
        <w:trPr>
          <w:trHeight w:val="393"/>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tcPr>
          <w:p w14:paraId="03A0A4B8" w14:textId="77777777" w:rsidR="00DA354A" w:rsidRPr="007B4E44" w:rsidRDefault="00DA354A" w:rsidP="007B4E44">
            <w:pPr>
              <w:jc w:val="center"/>
              <w:rPr>
                <w:b w:val="0"/>
                <w:bCs w:val="0"/>
                <w:sz w:val="18"/>
                <w:szCs w:val="18"/>
              </w:rPr>
            </w:pPr>
          </w:p>
        </w:tc>
        <w:tc>
          <w:tcPr>
            <w:tcW w:w="1840" w:type="dxa"/>
            <w:shd w:val="clear" w:color="auto" w:fill="auto"/>
            <w:vAlign w:val="center"/>
          </w:tcPr>
          <w:p w14:paraId="44DBC830" w14:textId="77777777" w:rsidR="00DA354A" w:rsidRPr="007B4E44" w:rsidRDefault="00DA354A" w:rsidP="007B4E44">
            <w:pPr>
              <w:jc w:val="center"/>
              <w:cnfStyle w:val="000000000000" w:firstRow="0" w:lastRow="0" w:firstColumn="0" w:lastColumn="0" w:oddVBand="0" w:evenVBand="0" w:oddHBand="0" w:evenHBand="0" w:firstRowFirstColumn="0" w:firstRowLastColumn="0" w:lastRowFirstColumn="0" w:lastRowLastColumn="0"/>
              <w:rPr>
                <w:sz w:val="18"/>
                <w:szCs w:val="18"/>
              </w:rPr>
            </w:pPr>
            <w:r w:rsidRPr="007B4E44">
              <w:rPr>
                <w:rFonts w:hint="eastAsia"/>
                <w:sz w:val="18"/>
                <w:szCs w:val="18"/>
              </w:rPr>
              <w:t>甲醇</w:t>
            </w:r>
          </w:p>
        </w:tc>
        <w:tc>
          <w:tcPr>
            <w:tcW w:w="5605" w:type="dxa"/>
            <w:shd w:val="clear" w:color="auto" w:fill="auto"/>
            <w:vAlign w:val="center"/>
          </w:tcPr>
          <w:p w14:paraId="3E9BACC2" w14:textId="77777777" w:rsidR="00DA354A" w:rsidRPr="007B4E44" w:rsidRDefault="00DA354A" w:rsidP="007B4E44">
            <w:pPr>
              <w:jc w:val="left"/>
              <w:cnfStyle w:val="000000000000" w:firstRow="0" w:lastRow="0" w:firstColumn="0" w:lastColumn="0" w:oddVBand="0" w:evenVBand="0" w:oddHBand="0" w:evenHBand="0" w:firstRowFirstColumn="0" w:firstRowLastColumn="0" w:lastRowFirstColumn="0" w:lastRowLastColumn="0"/>
              <w:rPr>
                <w:sz w:val="18"/>
                <w:szCs w:val="18"/>
              </w:rPr>
            </w:pPr>
            <w:r w:rsidRPr="007B4E44">
              <w:rPr>
                <w:rFonts w:hint="eastAsia"/>
                <w:sz w:val="18"/>
                <w:szCs w:val="18"/>
              </w:rPr>
              <w:t>甲醇、甲醛、二甲醚、二氯甲烷、二氯丙烷、三氯甲烷、季戊四醇、多聚甲醛</w:t>
            </w:r>
          </w:p>
        </w:tc>
      </w:tr>
      <w:tr w:rsidR="007B4E44" w:rsidRPr="007B4E44" w14:paraId="4E3728A8" w14:textId="77777777" w:rsidTr="007B4E44">
        <w:trPr>
          <w:trHeight w:val="393"/>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tcPr>
          <w:p w14:paraId="1C7ABE22" w14:textId="77777777" w:rsidR="00DA354A" w:rsidRPr="007B4E44" w:rsidRDefault="00DA354A" w:rsidP="007B4E44">
            <w:pPr>
              <w:jc w:val="center"/>
              <w:rPr>
                <w:b w:val="0"/>
                <w:bCs w:val="0"/>
                <w:sz w:val="18"/>
                <w:szCs w:val="18"/>
              </w:rPr>
            </w:pPr>
          </w:p>
        </w:tc>
        <w:tc>
          <w:tcPr>
            <w:tcW w:w="1840" w:type="dxa"/>
            <w:shd w:val="clear" w:color="auto" w:fill="auto"/>
            <w:vAlign w:val="center"/>
          </w:tcPr>
          <w:p w14:paraId="2BDCF27F" w14:textId="77777777" w:rsidR="00DA354A" w:rsidRPr="007B4E44" w:rsidRDefault="00DA354A" w:rsidP="007B4E44">
            <w:pPr>
              <w:jc w:val="center"/>
              <w:cnfStyle w:val="000000000000" w:firstRow="0" w:lastRow="0" w:firstColumn="0" w:lastColumn="0" w:oddVBand="0" w:evenVBand="0" w:oddHBand="0" w:evenHBand="0" w:firstRowFirstColumn="0" w:firstRowLastColumn="0" w:lastRowFirstColumn="0" w:lastRowLastColumn="0"/>
              <w:rPr>
                <w:sz w:val="18"/>
                <w:szCs w:val="18"/>
              </w:rPr>
            </w:pPr>
            <w:r w:rsidRPr="007B4E44">
              <w:rPr>
                <w:rFonts w:hint="eastAsia"/>
                <w:sz w:val="18"/>
                <w:szCs w:val="18"/>
              </w:rPr>
              <w:t>丙烯酸酯</w:t>
            </w:r>
          </w:p>
        </w:tc>
        <w:tc>
          <w:tcPr>
            <w:tcW w:w="5605" w:type="dxa"/>
            <w:shd w:val="clear" w:color="auto" w:fill="auto"/>
            <w:vAlign w:val="center"/>
          </w:tcPr>
          <w:p w14:paraId="564FCB4D" w14:textId="77777777" w:rsidR="00DA354A" w:rsidRPr="007B4E44" w:rsidRDefault="00DA354A" w:rsidP="007B4E44">
            <w:pPr>
              <w:jc w:val="left"/>
              <w:cnfStyle w:val="000000000000" w:firstRow="0" w:lastRow="0" w:firstColumn="0" w:lastColumn="0" w:oddVBand="0" w:evenVBand="0" w:oddHBand="0" w:evenHBand="0" w:firstRowFirstColumn="0" w:firstRowLastColumn="0" w:lastRowFirstColumn="0" w:lastRowLastColumn="0"/>
              <w:rPr>
                <w:sz w:val="18"/>
                <w:szCs w:val="18"/>
              </w:rPr>
            </w:pPr>
            <w:r w:rsidRPr="007B4E44">
              <w:rPr>
                <w:rFonts w:hint="eastAsia"/>
                <w:sz w:val="18"/>
                <w:szCs w:val="18"/>
              </w:rPr>
              <w:t>丙烯酸、丙烯酸甲酯、丙烯酸乙酯、丙烯酸丁酯、丙烯酸异辛酯、</w:t>
            </w:r>
            <w:r w:rsidRPr="007B4E44">
              <w:rPr>
                <w:sz w:val="18"/>
                <w:szCs w:val="18"/>
              </w:rPr>
              <w:t>MMA</w:t>
            </w:r>
            <w:r w:rsidRPr="007B4E44">
              <w:rPr>
                <w:rFonts w:hint="eastAsia"/>
                <w:sz w:val="18"/>
                <w:szCs w:val="18"/>
              </w:rPr>
              <w:t>、丙烯酸树脂、特种酯、丙烯酸乳液、甲基丙烯酸、甲基丙烯酸丁酯</w:t>
            </w:r>
          </w:p>
        </w:tc>
      </w:tr>
      <w:tr w:rsidR="007B4E44" w:rsidRPr="007B4E44" w14:paraId="715B094A" w14:textId="77777777" w:rsidTr="007B4E44">
        <w:trPr>
          <w:trHeight w:val="393"/>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tcPr>
          <w:p w14:paraId="351F8D26" w14:textId="77777777" w:rsidR="00DA354A" w:rsidRPr="007B4E44" w:rsidRDefault="00DA354A" w:rsidP="007B4E44">
            <w:pPr>
              <w:jc w:val="center"/>
              <w:rPr>
                <w:b w:val="0"/>
                <w:bCs w:val="0"/>
                <w:sz w:val="18"/>
                <w:szCs w:val="18"/>
              </w:rPr>
            </w:pPr>
          </w:p>
        </w:tc>
        <w:tc>
          <w:tcPr>
            <w:tcW w:w="1840" w:type="dxa"/>
            <w:shd w:val="clear" w:color="auto" w:fill="auto"/>
            <w:vAlign w:val="center"/>
          </w:tcPr>
          <w:p w14:paraId="1676B5A9" w14:textId="77777777" w:rsidR="00DA354A" w:rsidRPr="007B4E44" w:rsidRDefault="00DA354A" w:rsidP="007B4E44">
            <w:pPr>
              <w:jc w:val="center"/>
              <w:cnfStyle w:val="000000000000" w:firstRow="0" w:lastRow="0" w:firstColumn="0" w:lastColumn="0" w:oddVBand="0" w:evenVBand="0" w:oddHBand="0" w:evenHBand="0" w:firstRowFirstColumn="0" w:firstRowLastColumn="0" w:lastRowFirstColumn="0" w:lastRowLastColumn="0"/>
              <w:rPr>
                <w:sz w:val="18"/>
                <w:szCs w:val="18"/>
              </w:rPr>
            </w:pPr>
            <w:r w:rsidRPr="007B4E44">
              <w:rPr>
                <w:rFonts w:hint="eastAsia"/>
                <w:sz w:val="18"/>
                <w:szCs w:val="18"/>
              </w:rPr>
              <w:t>酚酮</w:t>
            </w:r>
          </w:p>
        </w:tc>
        <w:tc>
          <w:tcPr>
            <w:tcW w:w="5605" w:type="dxa"/>
            <w:shd w:val="clear" w:color="auto" w:fill="auto"/>
            <w:vAlign w:val="center"/>
          </w:tcPr>
          <w:p w14:paraId="6323D97A" w14:textId="77777777" w:rsidR="00DA354A" w:rsidRPr="007B4E44" w:rsidRDefault="00DA354A" w:rsidP="007B4E44">
            <w:pPr>
              <w:jc w:val="left"/>
              <w:cnfStyle w:val="000000000000" w:firstRow="0" w:lastRow="0" w:firstColumn="0" w:lastColumn="0" w:oddVBand="0" w:evenVBand="0" w:oddHBand="0" w:evenHBand="0" w:firstRowFirstColumn="0" w:firstRowLastColumn="0" w:lastRowFirstColumn="0" w:lastRowLastColumn="0"/>
              <w:rPr>
                <w:sz w:val="18"/>
                <w:szCs w:val="18"/>
              </w:rPr>
            </w:pPr>
            <w:r w:rsidRPr="007B4E44">
              <w:rPr>
                <w:rFonts w:hint="eastAsia"/>
                <w:sz w:val="18"/>
                <w:szCs w:val="18"/>
              </w:rPr>
              <w:t>苯酚、丙酮、丁酮、环己酮、双酚</w:t>
            </w:r>
            <w:r w:rsidRPr="007B4E44">
              <w:rPr>
                <w:sz w:val="18"/>
                <w:szCs w:val="18"/>
              </w:rPr>
              <w:t>A</w:t>
            </w:r>
            <w:r w:rsidRPr="007B4E44">
              <w:rPr>
                <w:rFonts w:hint="eastAsia"/>
                <w:sz w:val="18"/>
                <w:szCs w:val="18"/>
              </w:rPr>
              <w:t>、</w:t>
            </w:r>
            <w:r w:rsidRPr="007B4E44">
              <w:rPr>
                <w:sz w:val="18"/>
                <w:szCs w:val="18"/>
              </w:rPr>
              <w:t>MIBK</w:t>
            </w:r>
            <w:r w:rsidRPr="007B4E44">
              <w:rPr>
                <w:rFonts w:hint="eastAsia"/>
                <w:sz w:val="18"/>
                <w:szCs w:val="18"/>
              </w:rPr>
              <w:t>、酚醛树脂、丙酮氰醇、</w:t>
            </w:r>
            <w:r w:rsidRPr="007B4E44">
              <w:rPr>
                <w:sz w:val="18"/>
                <w:szCs w:val="18"/>
              </w:rPr>
              <w:t>DIBK</w:t>
            </w:r>
            <w:r w:rsidRPr="007B4E44">
              <w:rPr>
                <w:rFonts w:hint="eastAsia"/>
                <w:sz w:val="18"/>
                <w:szCs w:val="18"/>
              </w:rPr>
              <w:t>、水杨酸、异佛尔酮</w:t>
            </w:r>
          </w:p>
        </w:tc>
      </w:tr>
      <w:tr w:rsidR="007B4E44" w:rsidRPr="007B4E44" w14:paraId="5AB52D9E" w14:textId="77777777" w:rsidTr="007B4E44">
        <w:trPr>
          <w:trHeight w:val="393"/>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vAlign w:val="center"/>
          </w:tcPr>
          <w:p w14:paraId="4C805245" w14:textId="77777777" w:rsidR="00DA354A" w:rsidRPr="007B4E44" w:rsidRDefault="00DA354A" w:rsidP="007B4E44">
            <w:pPr>
              <w:jc w:val="center"/>
              <w:rPr>
                <w:b w:val="0"/>
                <w:bCs w:val="0"/>
                <w:sz w:val="18"/>
                <w:szCs w:val="18"/>
              </w:rPr>
            </w:pPr>
          </w:p>
        </w:tc>
        <w:tc>
          <w:tcPr>
            <w:tcW w:w="1840" w:type="dxa"/>
            <w:shd w:val="clear" w:color="auto" w:fill="auto"/>
            <w:vAlign w:val="center"/>
          </w:tcPr>
          <w:p w14:paraId="71E0FA9A" w14:textId="77777777" w:rsidR="00DA354A" w:rsidRPr="007B4E44" w:rsidRDefault="00DA354A" w:rsidP="007B4E44">
            <w:pPr>
              <w:jc w:val="center"/>
              <w:cnfStyle w:val="000000000000" w:firstRow="0" w:lastRow="0" w:firstColumn="0" w:lastColumn="0" w:oddVBand="0" w:evenVBand="0" w:oddHBand="0" w:evenHBand="0" w:firstRowFirstColumn="0" w:firstRowLastColumn="0" w:lastRowFirstColumn="0" w:lastRowLastColumn="0"/>
              <w:rPr>
                <w:sz w:val="18"/>
                <w:szCs w:val="18"/>
              </w:rPr>
            </w:pPr>
            <w:r w:rsidRPr="007B4E44">
              <w:rPr>
                <w:rFonts w:hint="eastAsia"/>
                <w:sz w:val="18"/>
                <w:szCs w:val="18"/>
              </w:rPr>
              <w:t>醇醚</w:t>
            </w:r>
          </w:p>
        </w:tc>
        <w:tc>
          <w:tcPr>
            <w:tcW w:w="5605" w:type="dxa"/>
            <w:shd w:val="clear" w:color="auto" w:fill="auto"/>
            <w:vAlign w:val="center"/>
          </w:tcPr>
          <w:p w14:paraId="5EFAE878" w14:textId="77777777" w:rsidR="00DA354A" w:rsidRPr="007B4E44" w:rsidRDefault="00DA354A" w:rsidP="007B4E44">
            <w:pPr>
              <w:jc w:val="left"/>
              <w:cnfStyle w:val="000000000000" w:firstRow="0" w:lastRow="0" w:firstColumn="0" w:lastColumn="0" w:oddVBand="0" w:evenVBand="0" w:oddHBand="0" w:evenHBand="0" w:firstRowFirstColumn="0" w:firstRowLastColumn="0" w:lastRowFirstColumn="0" w:lastRowLastColumn="0"/>
              <w:rPr>
                <w:sz w:val="18"/>
                <w:szCs w:val="18"/>
              </w:rPr>
            </w:pPr>
            <w:r w:rsidRPr="007B4E44">
              <w:rPr>
                <w:rFonts w:hint="eastAsia"/>
                <w:sz w:val="18"/>
                <w:szCs w:val="18"/>
              </w:rPr>
              <w:t>乙二醇乙醚醋酸酯、丙二醇甲醚、丙二醇甲醚醋酸酯、乙二醇丁醚、二乙二醇丁醚</w:t>
            </w:r>
          </w:p>
        </w:tc>
      </w:tr>
    </w:tbl>
    <w:p w14:paraId="32D7DB73" w14:textId="77777777" w:rsidR="00DA354A" w:rsidRPr="007B4E44" w:rsidRDefault="00DA354A" w:rsidP="00DA354A">
      <w:pPr>
        <w:jc w:val="center"/>
      </w:pPr>
    </w:p>
    <w:p w14:paraId="5C0D0EC1" w14:textId="5BAB8DFC" w:rsidR="00604B78" w:rsidRPr="007B4E44" w:rsidRDefault="002E6625" w:rsidP="00766C7F">
      <w:pPr>
        <w:pStyle w:val="2"/>
        <w:pageBreakBefore/>
        <w:spacing w:line="240" w:lineRule="auto"/>
        <w:jc w:val="center"/>
        <w:rPr>
          <w:rFonts w:ascii="黑体" w:eastAsia="黑体" w:hAnsi="黑体"/>
          <w:b w:val="0"/>
          <w:sz w:val="21"/>
          <w:szCs w:val="21"/>
        </w:rPr>
      </w:pPr>
      <w:bookmarkStart w:id="230" w:name="_Toc123334563"/>
      <w:bookmarkEnd w:id="229"/>
      <w:r w:rsidRPr="007B4E44">
        <w:rPr>
          <w:rFonts w:ascii="黑体" w:eastAsia="黑体" w:hAnsi="黑体" w:hint="eastAsia"/>
          <w:b w:val="0"/>
          <w:sz w:val="21"/>
          <w:szCs w:val="21"/>
        </w:rPr>
        <w:lastRenderedPageBreak/>
        <w:t>参考</w:t>
      </w:r>
      <w:r w:rsidR="00766C7F" w:rsidRPr="007B4E44">
        <w:rPr>
          <w:rFonts w:ascii="黑体" w:eastAsia="黑体" w:hAnsi="黑体" w:hint="eastAsia"/>
          <w:b w:val="0"/>
          <w:sz w:val="21"/>
          <w:szCs w:val="21"/>
        </w:rPr>
        <w:t>文献</w:t>
      </w:r>
      <w:bookmarkEnd w:id="230"/>
    </w:p>
    <w:p w14:paraId="2B15FE66" w14:textId="08EF868B" w:rsidR="002E6625" w:rsidRPr="007B4E44" w:rsidRDefault="002E6625" w:rsidP="002E6625">
      <w:pPr>
        <w:ind w:firstLineChars="200" w:firstLine="420"/>
        <w:rPr>
          <w:rFonts w:ascii="宋体" w:eastAsia="宋体" w:hAnsi="宋体"/>
        </w:rPr>
      </w:pPr>
      <w:r w:rsidRPr="007B4E44">
        <w:rPr>
          <w:rFonts w:ascii="宋体" w:eastAsia="宋体" w:hAnsi="宋体"/>
        </w:rPr>
        <w:t xml:space="preserve">JJSZF-202008-4502488 </w:t>
      </w:r>
      <w:r w:rsidR="00B81678" w:rsidRPr="007B4E44">
        <w:rPr>
          <w:rFonts w:ascii="宋体" w:eastAsia="宋体" w:hAnsi="宋体" w:hint="eastAsia"/>
        </w:rPr>
        <w:t>《中华人民共和国民法典》</w:t>
      </w:r>
    </w:p>
    <w:p w14:paraId="05CD5D35" w14:textId="6C3C663D" w:rsidR="002E6625" w:rsidRPr="007B4E44" w:rsidRDefault="002E6625" w:rsidP="002E6625">
      <w:pPr>
        <w:ind w:firstLineChars="200" w:firstLine="420"/>
        <w:rPr>
          <w:rFonts w:ascii="宋体" w:eastAsia="宋体" w:hAnsi="宋体"/>
        </w:rPr>
      </w:pPr>
      <w:r w:rsidRPr="007B4E44">
        <w:rPr>
          <w:rFonts w:ascii="宋体" w:eastAsia="宋体" w:hAnsi="宋体"/>
        </w:rPr>
        <w:t xml:space="preserve">CAS156-2007 </w:t>
      </w:r>
      <w:r w:rsidR="00C25A17" w:rsidRPr="007B4E44">
        <w:rPr>
          <w:rFonts w:ascii="宋体" w:eastAsia="宋体" w:hAnsi="宋体"/>
        </w:rPr>
        <w:t xml:space="preserve">         </w:t>
      </w:r>
      <w:r w:rsidR="00B81678" w:rsidRPr="007B4E44">
        <w:rPr>
          <w:rFonts w:ascii="宋体" w:eastAsia="宋体" w:hAnsi="宋体" w:hint="eastAsia"/>
        </w:rPr>
        <w:t>《中华人民共和国电子签名法》</w:t>
      </w:r>
    </w:p>
    <w:p w14:paraId="474B33FB" w14:textId="77777777" w:rsidR="002E6625" w:rsidRPr="007B4E44" w:rsidRDefault="002E6625" w:rsidP="00766C7F">
      <w:pPr>
        <w:ind w:firstLineChars="200" w:firstLine="420"/>
        <w:rPr>
          <w:rFonts w:ascii="宋体" w:eastAsia="宋体" w:hAnsi="宋体"/>
        </w:rPr>
      </w:pPr>
    </w:p>
    <w:sectPr w:rsidR="002E6625" w:rsidRPr="007B4E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7AA83" w14:textId="77777777" w:rsidR="000867F0" w:rsidRDefault="000867F0" w:rsidP="008D7840">
      <w:r>
        <w:separator/>
      </w:r>
    </w:p>
  </w:endnote>
  <w:endnote w:type="continuationSeparator" w:id="0">
    <w:p w14:paraId="4FE03EA6" w14:textId="77777777" w:rsidR="000867F0" w:rsidRDefault="000867F0" w:rsidP="008D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iti SC Medium">
    <w:altName w:val="微软雅黑"/>
    <w:charset w:val="80"/>
    <w:family w:val="auto"/>
    <w:pitch w:val="variable"/>
    <w:sig w:usb0="8000002F" w:usb1="090F004A" w:usb2="00000010" w:usb3="00000000" w:csb0="003E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FAED1" w14:textId="77777777" w:rsidR="000867F0" w:rsidRDefault="000867F0" w:rsidP="008D7840">
      <w:r>
        <w:separator/>
      </w:r>
    </w:p>
  </w:footnote>
  <w:footnote w:type="continuationSeparator" w:id="0">
    <w:p w14:paraId="4313A9FF" w14:textId="77777777" w:rsidR="000867F0" w:rsidRDefault="000867F0" w:rsidP="008D7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4930"/>
    <w:multiLevelType w:val="multilevel"/>
    <w:tmpl w:val="03B44930"/>
    <w:lvl w:ilvl="0">
      <w:start w:val="1"/>
      <w:numFmt w:val="lowerLetter"/>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 w15:restartNumberingAfterBreak="0">
    <w:nsid w:val="040B37EF"/>
    <w:multiLevelType w:val="hybridMultilevel"/>
    <w:tmpl w:val="73701B02"/>
    <w:lvl w:ilvl="0" w:tplc="1C3C81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8427AAE"/>
    <w:multiLevelType w:val="multilevel"/>
    <w:tmpl w:val="08427AAE"/>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150E6C3D"/>
    <w:multiLevelType w:val="multilevel"/>
    <w:tmpl w:val="150E6C3D"/>
    <w:lvl w:ilvl="0">
      <w:start w:val="1"/>
      <w:numFmt w:val="decimal"/>
      <w:pStyle w:val="a"/>
      <w:suff w:val="nothing"/>
      <w:lvlText w:val="%1　"/>
      <w:lvlJc w:val="left"/>
      <w:pPr>
        <w:tabs>
          <w:tab w:val="left" w:pos="0"/>
        </w:tabs>
        <w:ind w:left="0" w:firstLine="0"/>
      </w:pPr>
      <w:rPr>
        <w:rFonts w:ascii="宋体" w:eastAsia="Heiti SC Medium" w:hAnsi="宋体" w:cs="宋体" w:hint="default"/>
        <w:b w:val="0"/>
        <w:i w:val="0"/>
        <w:sz w:val="21"/>
        <w:szCs w:val="21"/>
      </w:rPr>
    </w:lvl>
    <w:lvl w:ilvl="1">
      <w:start w:val="1"/>
      <w:numFmt w:val="decimal"/>
      <w:pStyle w:val="a0"/>
      <w:suff w:val="nothing"/>
      <w:lvlText w:val="%1.%2　"/>
      <w:lvlJc w:val="left"/>
      <w:pPr>
        <w:tabs>
          <w:tab w:val="left" w:pos="0"/>
        </w:tabs>
        <w:ind w:left="210" w:hanging="210"/>
      </w:pPr>
      <w:rPr>
        <w:rFonts w:ascii="宋体" w:eastAsia="宋体" w:hAnsi="宋体" w:cs="宋体" w:hint="default"/>
        <w:b/>
        <w:bCs w:val="0"/>
        <w:i w:val="0"/>
        <w:iCs w:val="0"/>
        <w:caps w:val="0"/>
        <w:strike w:val="0"/>
        <w:dstrike w:val="0"/>
        <w:vanish w:val="0"/>
        <w:color w:val="000000"/>
        <w:spacing w:val="0"/>
        <w:kern w:val="0"/>
        <w:position w:val="0"/>
        <w:sz w:val="21"/>
        <w:szCs w:val="21"/>
        <w:u w:val="none"/>
        <w:vertAlign w:val="baseline"/>
      </w:rPr>
    </w:lvl>
    <w:lvl w:ilvl="2">
      <w:start w:val="1"/>
      <w:numFmt w:val="decimal"/>
      <w:pStyle w:val="4"/>
      <w:suff w:val="nothing"/>
      <w:lvlText w:val="%1.%2.%3　"/>
      <w:lvlJc w:val="left"/>
      <w:pPr>
        <w:tabs>
          <w:tab w:val="left" w:pos="0"/>
        </w:tabs>
        <w:ind w:left="0" w:firstLine="0"/>
      </w:pPr>
      <w:rPr>
        <w:rFonts w:ascii="宋体" w:eastAsia="Heiti SC Medium" w:hAnsi="宋体" w:cs="Heiti SC Medium" w:hint="default"/>
        <w:b w:val="0"/>
        <w:i w:val="0"/>
        <w:sz w:val="21"/>
        <w:szCs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15:restartNumberingAfterBreak="0">
    <w:nsid w:val="1B3038F1"/>
    <w:multiLevelType w:val="multilevel"/>
    <w:tmpl w:val="03B44930"/>
    <w:lvl w:ilvl="0">
      <w:start w:val="1"/>
      <w:numFmt w:val="lowerLetter"/>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5" w15:restartNumberingAfterBreak="0">
    <w:nsid w:val="25E85C3B"/>
    <w:multiLevelType w:val="multilevel"/>
    <w:tmpl w:val="5FDE2A16"/>
    <w:lvl w:ilvl="0">
      <w:start w:val="1"/>
      <w:numFmt w:val="decimal"/>
      <w:lvlText w:val="%1"/>
      <w:lvlJc w:val="left"/>
      <w:pPr>
        <w:ind w:left="425" w:hanging="425"/>
      </w:pPr>
    </w:lvl>
    <w:lvl w:ilvl="1">
      <w:start w:val="1"/>
      <w:numFmt w:val="decimal"/>
      <w:pStyle w:val="3"/>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274A0A5C"/>
    <w:multiLevelType w:val="multilevel"/>
    <w:tmpl w:val="274A0A5C"/>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29E9148B"/>
    <w:multiLevelType w:val="multilevel"/>
    <w:tmpl w:val="29E9148B"/>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2BA7515C"/>
    <w:multiLevelType w:val="multilevel"/>
    <w:tmpl w:val="528080D8"/>
    <w:lvl w:ilvl="0">
      <w:start w:val="5"/>
      <w:numFmt w:val="decimal"/>
      <w:lvlText w:val="%1"/>
      <w:lvlJc w:val="left"/>
      <w:pPr>
        <w:ind w:left="425" w:hanging="425"/>
      </w:pPr>
      <w:rPr>
        <w:rFonts w:hint="eastAsia"/>
        <w:color w:val="auto"/>
      </w:rPr>
    </w:lvl>
    <w:lvl w:ilvl="1">
      <w:start w:val="2"/>
      <w:numFmt w:val="decimal"/>
      <w:lvlText w:val="%1.%2"/>
      <w:lvlJc w:val="left"/>
      <w:pPr>
        <w:ind w:left="992" w:hanging="567"/>
      </w:pPr>
      <w:rPr>
        <w:rFonts w:hint="eastAsia"/>
      </w:rPr>
    </w:lvl>
    <w:lvl w:ilvl="2">
      <w:start w:val="2"/>
      <w:numFmt w:val="decimal"/>
      <w:lvlText w:val="%1.%2.%3"/>
      <w:lvlJc w:val="left"/>
      <w:pPr>
        <w:ind w:left="425" w:hanging="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CB56986"/>
    <w:multiLevelType w:val="multilevel"/>
    <w:tmpl w:val="2CB56986"/>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2E0D63F7"/>
    <w:multiLevelType w:val="multilevel"/>
    <w:tmpl w:val="2E0D63F7"/>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2E4724F7"/>
    <w:multiLevelType w:val="multilevel"/>
    <w:tmpl w:val="2E4724F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4D34DA6"/>
    <w:multiLevelType w:val="multilevel"/>
    <w:tmpl w:val="34D34DA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37EB02DA"/>
    <w:multiLevelType w:val="multilevel"/>
    <w:tmpl w:val="2CB56986"/>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15:restartNumberingAfterBreak="0">
    <w:nsid w:val="3B141B76"/>
    <w:multiLevelType w:val="hybridMultilevel"/>
    <w:tmpl w:val="47D2B80A"/>
    <w:lvl w:ilvl="0" w:tplc="8E562650">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5" w15:restartNumberingAfterBreak="0">
    <w:nsid w:val="3D9C3739"/>
    <w:multiLevelType w:val="multilevel"/>
    <w:tmpl w:val="3D9C3739"/>
    <w:lvl w:ilvl="0">
      <w:start w:val="5"/>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41883EA2"/>
    <w:multiLevelType w:val="multilevel"/>
    <w:tmpl w:val="41883EA2"/>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15:restartNumberingAfterBreak="0">
    <w:nsid w:val="4F1F2224"/>
    <w:multiLevelType w:val="multilevel"/>
    <w:tmpl w:val="4F1F222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15:restartNumberingAfterBreak="0">
    <w:nsid w:val="5695633A"/>
    <w:multiLevelType w:val="multilevel"/>
    <w:tmpl w:val="5695633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15:restartNumberingAfterBreak="0">
    <w:nsid w:val="57BA5280"/>
    <w:multiLevelType w:val="multilevel"/>
    <w:tmpl w:val="57BA5280"/>
    <w:lvl w:ilvl="0">
      <w:start w:val="1"/>
      <w:numFmt w:val="lowerLetter"/>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0" w15:restartNumberingAfterBreak="0">
    <w:nsid w:val="5CA43ECB"/>
    <w:multiLevelType w:val="multilevel"/>
    <w:tmpl w:val="2CB56986"/>
    <w:lvl w:ilvl="0">
      <w:start w:val="1"/>
      <w:numFmt w:val="lowerLetter"/>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15:restartNumberingAfterBreak="0">
    <w:nsid w:val="61CD4DC7"/>
    <w:multiLevelType w:val="multilevel"/>
    <w:tmpl w:val="DABABC48"/>
    <w:lvl w:ilvl="0">
      <w:start w:val="5"/>
      <w:numFmt w:val="decimal"/>
      <w:lvlText w:val="%1"/>
      <w:lvlJc w:val="left"/>
      <w:pPr>
        <w:ind w:left="425" w:hanging="425"/>
      </w:pPr>
      <w:rPr>
        <w:rFonts w:hint="eastAsia"/>
        <w:color w:val="auto"/>
      </w:rPr>
    </w:lvl>
    <w:lvl w:ilvl="1">
      <w:start w:val="2"/>
      <w:numFmt w:val="decimal"/>
      <w:lvlText w:val="%1.%2"/>
      <w:lvlJc w:val="left"/>
      <w:pPr>
        <w:ind w:left="992" w:hanging="567"/>
      </w:pPr>
      <w:rPr>
        <w:rFonts w:hint="eastAsia"/>
      </w:rPr>
    </w:lvl>
    <w:lvl w:ilvl="2">
      <w:start w:val="3"/>
      <w:numFmt w:val="decimal"/>
      <w:lvlText w:val="%1.%2.%3"/>
      <w:lvlJc w:val="left"/>
      <w:pPr>
        <w:ind w:left="425" w:hanging="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6927460D"/>
    <w:multiLevelType w:val="multilevel"/>
    <w:tmpl w:val="6927460D"/>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15:restartNumberingAfterBreak="0">
    <w:nsid w:val="6A53358A"/>
    <w:multiLevelType w:val="multilevel"/>
    <w:tmpl w:val="5CC0A996"/>
    <w:lvl w:ilvl="0">
      <w:start w:val="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74525B"/>
    <w:multiLevelType w:val="multilevel"/>
    <w:tmpl w:val="331888FA"/>
    <w:lvl w:ilvl="0">
      <w:start w:val="1"/>
      <w:numFmt w:val="decimal"/>
      <w:lvlText w:val="%1"/>
      <w:lvlJc w:val="left"/>
      <w:pPr>
        <w:ind w:left="425" w:hanging="425"/>
      </w:pPr>
      <w:rPr>
        <w:rFonts w:hint="eastAsia"/>
        <w:color w:val="auto"/>
      </w:rPr>
    </w:lvl>
    <w:lvl w:ilvl="1">
      <w:start w:val="1"/>
      <w:numFmt w:val="decimal"/>
      <w:lvlText w:val="%1.%2"/>
      <w:lvlJc w:val="left"/>
      <w:pPr>
        <w:ind w:left="425" w:hanging="425"/>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25" w:hanging="425"/>
      </w:pPr>
      <w:rPr>
        <w:rFonts w:hint="eastAsia"/>
      </w:rPr>
    </w:lvl>
    <w:lvl w:ilvl="3">
      <w:start w:val="1"/>
      <w:numFmt w:val="decimal"/>
      <w:lvlText w:val="%1.%2.%3.%4"/>
      <w:lvlJc w:val="left"/>
      <w:pPr>
        <w:ind w:left="425" w:hanging="425"/>
      </w:pPr>
      <w:rPr>
        <w:rFonts w:hint="eastAsia"/>
      </w:rPr>
    </w:lvl>
    <w:lvl w:ilvl="4">
      <w:start w:val="1"/>
      <w:numFmt w:val="decimal"/>
      <w:lvlText w:val="%1.%2.%3.%4.%5"/>
      <w:lvlJc w:val="left"/>
      <w:pPr>
        <w:ind w:left="425" w:hanging="425"/>
      </w:pPr>
      <w:rPr>
        <w:rFonts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25" w15:restartNumberingAfterBreak="0">
    <w:nsid w:val="705E14CB"/>
    <w:multiLevelType w:val="multilevel"/>
    <w:tmpl w:val="E8886D24"/>
    <w:lvl w:ilvl="0">
      <w:start w:val="5"/>
      <w:numFmt w:val="decimal"/>
      <w:lvlText w:val="%1."/>
      <w:lvlJc w:val="left"/>
      <w:pPr>
        <w:ind w:left="425" w:hanging="425"/>
      </w:pPr>
      <w:rPr>
        <w:rFonts w:hint="eastAsia"/>
      </w:rPr>
    </w:lvl>
    <w:lvl w:ilvl="1">
      <w:start w:val="2"/>
      <w:numFmt w:val="decimal"/>
      <w:lvlText w:val="%1.%2."/>
      <w:lvlJc w:val="left"/>
      <w:pPr>
        <w:ind w:left="567" w:hanging="567"/>
      </w:pPr>
      <w:rPr>
        <w:rFonts w:hint="eastAsia"/>
      </w:rPr>
    </w:lvl>
    <w:lvl w:ilvl="2">
      <w:start w:val="1"/>
      <w:numFmt w:val="decimal"/>
      <w:lvlText w:val="%1.%2.%3."/>
      <w:lvlJc w:val="left"/>
      <w:pPr>
        <w:ind w:left="851" w:hanging="709"/>
      </w:pPr>
      <w:rPr>
        <w:rFonts w:hint="eastAsia"/>
      </w:rPr>
    </w:lvl>
    <w:lvl w:ilvl="3">
      <w:start w:val="1"/>
      <w:numFmt w:val="decimal"/>
      <w:lvlText w:val="%1.%2.%3"/>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6" w15:restartNumberingAfterBreak="0">
    <w:nsid w:val="75811D03"/>
    <w:multiLevelType w:val="multilevel"/>
    <w:tmpl w:val="75811D0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7F8034A0"/>
    <w:multiLevelType w:val="multilevel"/>
    <w:tmpl w:val="7F8034A0"/>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3"/>
  </w:num>
  <w:num w:numId="2">
    <w:abstractNumId w:val="5"/>
  </w:num>
  <w:num w:numId="3">
    <w:abstractNumId w:val="24"/>
  </w:num>
  <w:num w:numId="4">
    <w:abstractNumId w:val="15"/>
  </w:num>
  <w:num w:numId="5">
    <w:abstractNumId w:val="19"/>
  </w:num>
  <w:num w:numId="6">
    <w:abstractNumId w:val="10"/>
  </w:num>
  <w:num w:numId="7">
    <w:abstractNumId w:val="12"/>
  </w:num>
  <w:num w:numId="8">
    <w:abstractNumId w:val="6"/>
  </w:num>
  <w:num w:numId="9">
    <w:abstractNumId w:val="26"/>
  </w:num>
  <w:num w:numId="10">
    <w:abstractNumId w:val="17"/>
  </w:num>
  <w:num w:numId="11">
    <w:abstractNumId w:val="9"/>
  </w:num>
  <w:num w:numId="12">
    <w:abstractNumId w:val="7"/>
  </w:num>
  <w:num w:numId="13">
    <w:abstractNumId w:val="2"/>
  </w:num>
  <w:num w:numId="14">
    <w:abstractNumId w:val="20"/>
  </w:num>
  <w:num w:numId="15">
    <w:abstractNumId w:val="16"/>
  </w:num>
  <w:num w:numId="16">
    <w:abstractNumId w:val="0"/>
  </w:num>
  <w:num w:numId="17">
    <w:abstractNumId w:val="27"/>
  </w:num>
  <w:num w:numId="18">
    <w:abstractNumId w:val="22"/>
  </w:num>
  <w:num w:numId="19">
    <w:abstractNumId w:val="17"/>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425" w:hanging="425"/>
        </w:pPr>
        <w:rPr>
          <w:rFonts w:hint="eastAsia"/>
        </w:rPr>
      </w:lvl>
    </w:lvlOverride>
    <w:lvlOverride w:ilvl="2">
      <w:lvl w:ilvl="2">
        <w:start w:val="1"/>
        <w:numFmt w:val="decimal"/>
        <w:lvlText w:val="%1.%2.%3."/>
        <w:lvlJc w:val="left"/>
        <w:pPr>
          <w:ind w:left="425" w:hanging="425"/>
        </w:pPr>
        <w:rPr>
          <w:rFonts w:hint="eastAsia"/>
        </w:rPr>
      </w:lvl>
    </w:lvlOverride>
    <w:lvlOverride w:ilvl="3">
      <w:lvl w:ilvl="3">
        <w:start w:val="1"/>
        <w:numFmt w:val="none"/>
        <w:lvlText w:val="7.3.1"/>
        <w:lvlJc w:val="left"/>
        <w:pPr>
          <w:ind w:left="425" w:hanging="425"/>
        </w:pPr>
        <w:rPr>
          <w:rFonts w:hint="eastAsia"/>
        </w:rPr>
      </w:lvl>
    </w:lvlOverride>
    <w:lvlOverride w:ilvl="4">
      <w:lvl w:ilvl="4">
        <w:start w:val="1"/>
        <w:numFmt w:val="decimal"/>
        <w:lvlText w:val="%1.%2.%3.%4.%5."/>
        <w:lvlJc w:val="left"/>
        <w:pPr>
          <w:ind w:left="425" w:hanging="425"/>
        </w:pPr>
        <w:rPr>
          <w:rFonts w:hint="eastAsia"/>
        </w:rPr>
      </w:lvl>
    </w:lvlOverride>
    <w:lvlOverride w:ilvl="5">
      <w:lvl w:ilvl="5">
        <w:start w:val="1"/>
        <w:numFmt w:val="decimal"/>
        <w:lvlText w:val="%1.%2.%3.%4.%5.%6."/>
        <w:lvlJc w:val="left"/>
        <w:pPr>
          <w:ind w:left="425" w:hanging="425"/>
        </w:pPr>
        <w:rPr>
          <w:rFonts w:hint="eastAsia"/>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lvlText w:val="%1.%2.%3.%4.%5.%6.%7.%8.%9."/>
        <w:lvlJc w:val="left"/>
        <w:pPr>
          <w:ind w:left="425" w:hanging="425"/>
        </w:pPr>
        <w:rPr>
          <w:rFonts w:hint="eastAsia"/>
        </w:rPr>
      </w:lvl>
    </w:lvlOverride>
  </w:num>
  <w:num w:numId="20">
    <w:abstractNumId w:val="18"/>
  </w:num>
  <w:num w:numId="21">
    <w:abstractNumId w:val="11"/>
  </w:num>
  <w:num w:numId="22">
    <w:abstractNumId w:val="14"/>
  </w:num>
  <w:num w:numId="23">
    <w:abstractNumId w:val="1"/>
  </w:num>
  <w:num w:numId="24">
    <w:abstractNumId w:val="24"/>
    <w:lvlOverride w:ilvl="0">
      <w:lvl w:ilvl="0">
        <w:start w:val="1"/>
        <w:numFmt w:val="decimal"/>
        <w:lvlText w:val="%1"/>
        <w:lvlJc w:val="left"/>
        <w:pPr>
          <w:ind w:left="425" w:hanging="425"/>
        </w:pPr>
        <w:rPr>
          <w:rFonts w:hint="eastAsia"/>
          <w:color w:val="auto"/>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992"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5">
    <w:abstractNumId w:val="24"/>
    <w:lvlOverride w:ilvl="0">
      <w:lvl w:ilvl="0">
        <w:start w:val="1"/>
        <w:numFmt w:val="decimal"/>
        <w:lvlText w:val="%1"/>
        <w:lvlJc w:val="left"/>
        <w:pPr>
          <w:ind w:left="425" w:hanging="425"/>
        </w:pPr>
        <w:rPr>
          <w:rFonts w:hint="eastAsia"/>
          <w:color w:val="auto"/>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425" w:hanging="425"/>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6">
    <w:abstractNumId w:val="8"/>
  </w:num>
  <w:num w:numId="27">
    <w:abstractNumId w:val="25"/>
  </w:num>
  <w:num w:numId="28">
    <w:abstractNumId w:val="21"/>
  </w:num>
  <w:num w:numId="29">
    <w:abstractNumId w:val="13"/>
  </w:num>
  <w:num w:numId="30">
    <w:abstractNumId w:val="2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A3"/>
    <w:rsid w:val="00000E28"/>
    <w:rsid w:val="0000147C"/>
    <w:rsid w:val="000024F9"/>
    <w:rsid w:val="0000260D"/>
    <w:rsid w:val="00002BA7"/>
    <w:rsid w:val="000037E7"/>
    <w:rsid w:val="00004068"/>
    <w:rsid w:val="00006966"/>
    <w:rsid w:val="00007937"/>
    <w:rsid w:val="00007A37"/>
    <w:rsid w:val="00007A62"/>
    <w:rsid w:val="0001003B"/>
    <w:rsid w:val="0001076C"/>
    <w:rsid w:val="00010956"/>
    <w:rsid w:val="00010AFA"/>
    <w:rsid w:val="00010E54"/>
    <w:rsid w:val="00014810"/>
    <w:rsid w:val="00015931"/>
    <w:rsid w:val="0001764E"/>
    <w:rsid w:val="00017E18"/>
    <w:rsid w:val="00023481"/>
    <w:rsid w:val="00024305"/>
    <w:rsid w:val="00024B7E"/>
    <w:rsid w:val="0002559D"/>
    <w:rsid w:val="000268CA"/>
    <w:rsid w:val="000271CB"/>
    <w:rsid w:val="00027639"/>
    <w:rsid w:val="0003029F"/>
    <w:rsid w:val="00030339"/>
    <w:rsid w:val="00033A03"/>
    <w:rsid w:val="00033AC5"/>
    <w:rsid w:val="00034067"/>
    <w:rsid w:val="00034C75"/>
    <w:rsid w:val="000356AB"/>
    <w:rsid w:val="000363A3"/>
    <w:rsid w:val="00037104"/>
    <w:rsid w:val="00044759"/>
    <w:rsid w:val="00044A55"/>
    <w:rsid w:val="00045019"/>
    <w:rsid w:val="000455EE"/>
    <w:rsid w:val="00045D90"/>
    <w:rsid w:val="000531A4"/>
    <w:rsid w:val="000542DD"/>
    <w:rsid w:val="00055F6C"/>
    <w:rsid w:val="00057FF6"/>
    <w:rsid w:val="00060255"/>
    <w:rsid w:val="000614C8"/>
    <w:rsid w:val="0006357C"/>
    <w:rsid w:val="00063687"/>
    <w:rsid w:val="0006369D"/>
    <w:rsid w:val="00064435"/>
    <w:rsid w:val="00064557"/>
    <w:rsid w:val="00064E1D"/>
    <w:rsid w:val="00065490"/>
    <w:rsid w:val="00066673"/>
    <w:rsid w:val="00072738"/>
    <w:rsid w:val="0007285B"/>
    <w:rsid w:val="000735CC"/>
    <w:rsid w:val="00073785"/>
    <w:rsid w:val="000749E9"/>
    <w:rsid w:val="000753F0"/>
    <w:rsid w:val="00075A8B"/>
    <w:rsid w:val="00076780"/>
    <w:rsid w:val="0007689E"/>
    <w:rsid w:val="00080180"/>
    <w:rsid w:val="0008106D"/>
    <w:rsid w:val="00083F59"/>
    <w:rsid w:val="000842FD"/>
    <w:rsid w:val="0008651F"/>
    <w:rsid w:val="000867F0"/>
    <w:rsid w:val="00087103"/>
    <w:rsid w:val="0009060E"/>
    <w:rsid w:val="0009196D"/>
    <w:rsid w:val="0009238A"/>
    <w:rsid w:val="00092518"/>
    <w:rsid w:val="00094A59"/>
    <w:rsid w:val="000A1327"/>
    <w:rsid w:val="000A2072"/>
    <w:rsid w:val="000A5219"/>
    <w:rsid w:val="000A6C00"/>
    <w:rsid w:val="000B0902"/>
    <w:rsid w:val="000B126A"/>
    <w:rsid w:val="000B2FA6"/>
    <w:rsid w:val="000B3ECA"/>
    <w:rsid w:val="000B51BA"/>
    <w:rsid w:val="000B5399"/>
    <w:rsid w:val="000B6C04"/>
    <w:rsid w:val="000B7D2D"/>
    <w:rsid w:val="000B7D3C"/>
    <w:rsid w:val="000C1C6C"/>
    <w:rsid w:val="000C2911"/>
    <w:rsid w:val="000C2BDA"/>
    <w:rsid w:val="000C635A"/>
    <w:rsid w:val="000C63A1"/>
    <w:rsid w:val="000D002F"/>
    <w:rsid w:val="000D073E"/>
    <w:rsid w:val="000D0BDD"/>
    <w:rsid w:val="000D11D0"/>
    <w:rsid w:val="000D5FFA"/>
    <w:rsid w:val="000D622D"/>
    <w:rsid w:val="000D668B"/>
    <w:rsid w:val="000E36A9"/>
    <w:rsid w:val="000E4D5D"/>
    <w:rsid w:val="000F0CA8"/>
    <w:rsid w:val="000F0D0E"/>
    <w:rsid w:val="000F22EC"/>
    <w:rsid w:val="000F2C08"/>
    <w:rsid w:val="000F45BC"/>
    <w:rsid w:val="000F6208"/>
    <w:rsid w:val="000F6EB4"/>
    <w:rsid w:val="000F70CF"/>
    <w:rsid w:val="000F7378"/>
    <w:rsid w:val="00104251"/>
    <w:rsid w:val="0010725A"/>
    <w:rsid w:val="00107AFE"/>
    <w:rsid w:val="00112923"/>
    <w:rsid w:val="00113A56"/>
    <w:rsid w:val="00113BE2"/>
    <w:rsid w:val="00117B64"/>
    <w:rsid w:val="00122EFD"/>
    <w:rsid w:val="00123CA9"/>
    <w:rsid w:val="001258B0"/>
    <w:rsid w:val="00125FDF"/>
    <w:rsid w:val="00126E37"/>
    <w:rsid w:val="00132FC0"/>
    <w:rsid w:val="001340DB"/>
    <w:rsid w:val="00134E18"/>
    <w:rsid w:val="00136C8D"/>
    <w:rsid w:val="0013732E"/>
    <w:rsid w:val="0014212B"/>
    <w:rsid w:val="00142FCD"/>
    <w:rsid w:val="00143E32"/>
    <w:rsid w:val="001444E1"/>
    <w:rsid w:val="00144787"/>
    <w:rsid w:val="00144C51"/>
    <w:rsid w:val="00146D12"/>
    <w:rsid w:val="00146D46"/>
    <w:rsid w:val="00152517"/>
    <w:rsid w:val="001528A5"/>
    <w:rsid w:val="00154847"/>
    <w:rsid w:val="00154F0E"/>
    <w:rsid w:val="00155087"/>
    <w:rsid w:val="00155AB1"/>
    <w:rsid w:val="00156122"/>
    <w:rsid w:val="00160E91"/>
    <w:rsid w:val="001613AC"/>
    <w:rsid w:val="00162284"/>
    <w:rsid w:val="0016344B"/>
    <w:rsid w:val="0016393A"/>
    <w:rsid w:val="00164EE9"/>
    <w:rsid w:val="0016540B"/>
    <w:rsid w:val="00165850"/>
    <w:rsid w:val="00166BD0"/>
    <w:rsid w:val="00167113"/>
    <w:rsid w:val="001678BA"/>
    <w:rsid w:val="00170066"/>
    <w:rsid w:val="001707EE"/>
    <w:rsid w:val="00171643"/>
    <w:rsid w:val="001717C1"/>
    <w:rsid w:val="00174C78"/>
    <w:rsid w:val="001751FF"/>
    <w:rsid w:val="00177863"/>
    <w:rsid w:val="00181FB1"/>
    <w:rsid w:val="00182D5D"/>
    <w:rsid w:val="001850CA"/>
    <w:rsid w:val="00185147"/>
    <w:rsid w:val="00185408"/>
    <w:rsid w:val="00187E96"/>
    <w:rsid w:val="00187EC3"/>
    <w:rsid w:val="001903EF"/>
    <w:rsid w:val="0019366D"/>
    <w:rsid w:val="00194677"/>
    <w:rsid w:val="001955B7"/>
    <w:rsid w:val="001A364D"/>
    <w:rsid w:val="001A5EB3"/>
    <w:rsid w:val="001A6B7B"/>
    <w:rsid w:val="001A6C2C"/>
    <w:rsid w:val="001A7294"/>
    <w:rsid w:val="001B03B6"/>
    <w:rsid w:val="001B1715"/>
    <w:rsid w:val="001B3C99"/>
    <w:rsid w:val="001B4FF0"/>
    <w:rsid w:val="001C0264"/>
    <w:rsid w:val="001C120C"/>
    <w:rsid w:val="001C15F0"/>
    <w:rsid w:val="001C2C15"/>
    <w:rsid w:val="001C38A7"/>
    <w:rsid w:val="001C4489"/>
    <w:rsid w:val="001C4FD3"/>
    <w:rsid w:val="001C60FA"/>
    <w:rsid w:val="001D0EF7"/>
    <w:rsid w:val="001D3C85"/>
    <w:rsid w:val="001D4FB5"/>
    <w:rsid w:val="001D4FC9"/>
    <w:rsid w:val="001D6855"/>
    <w:rsid w:val="001D7BC1"/>
    <w:rsid w:val="001E0825"/>
    <w:rsid w:val="001E27E4"/>
    <w:rsid w:val="001E2AA5"/>
    <w:rsid w:val="001E40EF"/>
    <w:rsid w:val="001E6074"/>
    <w:rsid w:val="001E6299"/>
    <w:rsid w:val="001E6934"/>
    <w:rsid w:val="001E6FEB"/>
    <w:rsid w:val="001F01CF"/>
    <w:rsid w:val="001F1B5F"/>
    <w:rsid w:val="001F2BB9"/>
    <w:rsid w:val="001F350D"/>
    <w:rsid w:val="001F43A8"/>
    <w:rsid w:val="001F46F0"/>
    <w:rsid w:val="001F49DC"/>
    <w:rsid w:val="001F7847"/>
    <w:rsid w:val="001F7BF8"/>
    <w:rsid w:val="002007A6"/>
    <w:rsid w:val="002011A1"/>
    <w:rsid w:val="00202DBF"/>
    <w:rsid w:val="00204673"/>
    <w:rsid w:val="002054D5"/>
    <w:rsid w:val="00210A89"/>
    <w:rsid w:val="00210E46"/>
    <w:rsid w:val="00212D01"/>
    <w:rsid w:val="00213774"/>
    <w:rsid w:val="0021412B"/>
    <w:rsid w:val="00215538"/>
    <w:rsid w:val="00215771"/>
    <w:rsid w:val="00216961"/>
    <w:rsid w:val="00216992"/>
    <w:rsid w:val="00216F76"/>
    <w:rsid w:val="0022248C"/>
    <w:rsid w:val="0022267A"/>
    <w:rsid w:val="00222B5A"/>
    <w:rsid w:val="00223A33"/>
    <w:rsid w:val="00224B15"/>
    <w:rsid w:val="0022730C"/>
    <w:rsid w:val="00227642"/>
    <w:rsid w:val="00227B66"/>
    <w:rsid w:val="0023043A"/>
    <w:rsid w:val="002336EC"/>
    <w:rsid w:val="00234F39"/>
    <w:rsid w:val="0023608E"/>
    <w:rsid w:val="002361DC"/>
    <w:rsid w:val="002368C2"/>
    <w:rsid w:val="00236947"/>
    <w:rsid w:val="00242582"/>
    <w:rsid w:val="002426A1"/>
    <w:rsid w:val="002467AE"/>
    <w:rsid w:val="00247DBD"/>
    <w:rsid w:val="00253412"/>
    <w:rsid w:val="00254E48"/>
    <w:rsid w:val="00255074"/>
    <w:rsid w:val="0025696C"/>
    <w:rsid w:val="0026043D"/>
    <w:rsid w:val="002622B8"/>
    <w:rsid w:val="0026292C"/>
    <w:rsid w:val="0026404F"/>
    <w:rsid w:val="002665B3"/>
    <w:rsid w:val="00266F28"/>
    <w:rsid w:val="00267CED"/>
    <w:rsid w:val="00271357"/>
    <w:rsid w:val="0027340E"/>
    <w:rsid w:val="002735FA"/>
    <w:rsid w:val="002739E9"/>
    <w:rsid w:val="002748A1"/>
    <w:rsid w:val="00274966"/>
    <w:rsid w:val="002749FB"/>
    <w:rsid w:val="00274A93"/>
    <w:rsid w:val="002765DC"/>
    <w:rsid w:val="00276AC9"/>
    <w:rsid w:val="00277211"/>
    <w:rsid w:val="00277450"/>
    <w:rsid w:val="002778EB"/>
    <w:rsid w:val="002827C5"/>
    <w:rsid w:val="00284010"/>
    <w:rsid w:val="00284087"/>
    <w:rsid w:val="00284F3B"/>
    <w:rsid w:val="0028511A"/>
    <w:rsid w:val="00285A7B"/>
    <w:rsid w:val="002865DA"/>
    <w:rsid w:val="00286859"/>
    <w:rsid w:val="00290D35"/>
    <w:rsid w:val="00291BA8"/>
    <w:rsid w:val="00293F11"/>
    <w:rsid w:val="00295C75"/>
    <w:rsid w:val="00296818"/>
    <w:rsid w:val="00297EC1"/>
    <w:rsid w:val="002A353B"/>
    <w:rsid w:val="002A4747"/>
    <w:rsid w:val="002A625E"/>
    <w:rsid w:val="002A634E"/>
    <w:rsid w:val="002B2A7D"/>
    <w:rsid w:val="002B515B"/>
    <w:rsid w:val="002B595A"/>
    <w:rsid w:val="002B6039"/>
    <w:rsid w:val="002B6431"/>
    <w:rsid w:val="002C0B7D"/>
    <w:rsid w:val="002C1B3F"/>
    <w:rsid w:val="002D0363"/>
    <w:rsid w:val="002D088D"/>
    <w:rsid w:val="002D200A"/>
    <w:rsid w:val="002D2C90"/>
    <w:rsid w:val="002D2CC1"/>
    <w:rsid w:val="002D328D"/>
    <w:rsid w:val="002D6876"/>
    <w:rsid w:val="002D69D3"/>
    <w:rsid w:val="002D6CB1"/>
    <w:rsid w:val="002D7992"/>
    <w:rsid w:val="002E0C32"/>
    <w:rsid w:val="002E0EDB"/>
    <w:rsid w:val="002E0EFD"/>
    <w:rsid w:val="002E400E"/>
    <w:rsid w:val="002E5633"/>
    <w:rsid w:val="002E58FD"/>
    <w:rsid w:val="002E6625"/>
    <w:rsid w:val="002E73A5"/>
    <w:rsid w:val="002E75E2"/>
    <w:rsid w:val="002E79FA"/>
    <w:rsid w:val="002F0F1B"/>
    <w:rsid w:val="002F1CAD"/>
    <w:rsid w:val="002F2769"/>
    <w:rsid w:val="002F2FFF"/>
    <w:rsid w:val="002F35A1"/>
    <w:rsid w:val="002F47D0"/>
    <w:rsid w:val="002F6B5E"/>
    <w:rsid w:val="003008EF"/>
    <w:rsid w:val="00302BA3"/>
    <w:rsid w:val="003037CB"/>
    <w:rsid w:val="00305504"/>
    <w:rsid w:val="00305585"/>
    <w:rsid w:val="00305A1D"/>
    <w:rsid w:val="0030765F"/>
    <w:rsid w:val="003106DD"/>
    <w:rsid w:val="00311A47"/>
    <w:rsid w:val="00311A69"/>
    <w:rsid w:val="00311FB2"/>
    <w:rsid w:val="00313481"/>
    <w:rsid w:val="00315035"/>
    <w:rsid w:val="00316F12"/>
    <w:rsid w:val="00317A58"/>
    <w:rsid w:val="0032072B"/>
    <w:rsid w:val="0032186C"/>
    <w:rsid w:val="00321CCF"/>
    <w:rsid w:val="00322C43"/>
    <w:rsid w:val="00323B15"/>
    <w:rsid w:val="0032403B"/>
    <w:rsid w:val="00324D7C"/>
    <w:rsid w:val="00324FC2"/>
    <w:rsid w:val="0032669C"/>
    <w:rsid w:val="0032745B"/>
    <w:rsid w:val="003308FB"/>
    <w:rsid w:val="00331ED1"/>
    <w:rsid w:val="00332144"/>
    <w:rsid w:val="003326D1"/>
    <w:rsid w:val="003335CB"/>
    <w:rsid w:val="00333F73"/>
    <w:rsid w:val="00334279"/>
    <w:rsid w:val="003400BC"/>
    <w:rsid w:val="00340878"/>
    <w:rsid w:val="00342BAA"/>
    <w:rsid w:val="00346304"/>
    <w:rsid w:val="00346360"/>
    <w:rsid w:val="003468F5"/>
    <w:rsid w:val="0035181B"/>
    <w:rsid w:val="003540D5"/>
    <w:rsid w:val="00354C4A"/>
    <w:rsid w:val="00356FD5"/>
    <w:rsid w:val="00360733"/>
    <w:rsid w:val="003610F1"/>
    <w:rsid w:val="00362B51"/>
    <w:rsid w:val="00362D46"/>
    <w:rsid w:val="003658AA"/>
    <w:rsid w:val="00366FD0"/>
    <w:rsid w:val="0037185C"/>
    <w:rsid w:val="00371A6C"/>
    <w:rsid w:val="003724A0"/>
    <w:rsid w:val="00374BDD"/>
    <w:rsid w:val="00374D73"/>
    <w:rsid w:val="003752F3"/>
    <w:rsid w:val="003802FB"/>
    <w:rsid w:val="0038132D"/>
    <w:rsid w:val="00381364"/>
    <w:rsid w:val="0038353A"/>
    <w:rsid w:val="003843AA"/>
    <w:rsid w:val="00384B9F"/>
    <w:rsid w:val="0038617D"/>
    <w:rsid w:val="0039075A"/>
    <w:rsid w:val="003929CC"/>
    <w:rsid w:val="00393E84"/>
    <w:rsid w:val="00394D30"/>
    <w:rsid w:val="0039512E"/>
    <w:rsid w:val="003A1759"/>
    <w:rsid w:val="003A1E38"/>
    <w:rsid w:val="003A2A32"/>
    <w:rsid w:val="003A441C"/>
    <w:rsid w:val="003A5FDF"/>
    <w:rsid w:val="003A6165"/>
    <w:rsid w:val="003A7654"/>
    <w:rsid w:val="003B1C92"/>
    <w:rsid w:val="003B2E15"/>
    <w:rsid w:val="003B392C"/>
    <w:rsid w:val="003B567D"/>
    <w:rsid w:val="003B5A41"/>
    <w:rsid w:val="003B7590"/>
    <w:rsid w:val="003C04AC"/>
    <w:rsid w:val="003C121E"/>
    <w:rsid w:val="003C2226"/>
    <w:rsid w:val="003C2BDE"/>
    <w:rsid w:val="003C3678"/>
    <w:rsid w:val="003C38B2"/>
    <w:rsid w:val="003C68E7"/>
    <w:rsid w:val="003C6A95"/>
    <w:rsid w:val="003D1801"/>
    <w:rsid w:val="003E0203"/>
    <w:rsid w:val="003E0960"/>
    <w:rsid w:val="003E1865"/>
    <w:rsid w:val="003E3146"/>
    <w:rsid w:val="003E4A31"/>
    <w:rsid w:val="003E4EFF"/>
    <w:rsid w:val="003E517B"/>
    <w:rsid w:val="003E51D8"/>
    <w:rsid w:val="003E73D9"/>
    <w:rsid w:val="003E79AB"/>
    <w:rsid w:val="003E7AF3"/>
    <w:rsid w:val="003E7E39"/>
    <w:rsid w:val="003F1BFC"/>
    <w:rsid w:val="003F675B"/>
    <w:rsid w:val="003F7070"/>
    <w:rsid w:val="00400ABE"/>
    <w:rsid w:val="004032C0"/>
    <w:rsid w:val="00405387"/>
    <w:rsid w:val="004077F9"/>
    <w:rsid w:val="00410616"/>
    <w:rsid w:val="004116E3"/>
    <w:rsid w:val="00412B95"/>
    <w:rsid w:val="0041464A"/>
    <w:rsid w:val="004148FF"/>
    <w:rsid w:val="0041518A"/>
    <w:rsid w:val="004158BB"/>
    <w:rsid w:val="00420E73"/>
    <w:rsid w:val="004226D9"/>
    <w:rsid w:val="0042324A"/>
    <w:rsid w:val="00423ADA"/>
    <w:rsid w:val="00424C21"/>
    <w:rsid w:val="00425C84"/>
    <w:rsid w:val="00427415"/>
    <w:rsid w:val="0043147E"/>
    <w:rsid w:val="00431495"/>
    <w:rsid w:val="004321DB"/>
    <w:rsid w:val="00432C68"/>
    <w:rsid w:val="0043450A"/>
    <w:rsid w:val="00435DD2"/>
    <w:rsid w:val="00435E4A"/>
    <w:rsid w:val="00436109"/>
    <w:rsid w:val="004366C1"/>
    <w:rsid w:val="004368D9"/>
    <w:rsid w:val="00440A08"/>
    <w:rsid w:val="00440F3C"/>
    <w:rsid w:val="00441247"/>
    <w:rsid w:val="0044342F"/>
    <w:rsid w:val="0044413E"/>
    <w:rsid w:val="00445362"/>
    <w:rsid w:val="00446314"/>
    <w:rsid w:val="00446339"/>
    <w:rsid w:val="00447594"/>
    <w:rsid w:val="00447B1A"/>
    <w:rsid w:val="00447C36"/>
    <w:rsid w:val="00450088"/>
    <w:rsid w:val="004500F6"/>
    <w:rsid w:val="00452155"/>
    <w:rsid w:val="00452A03"/>
    <w:rsid w:val="00453346"/>
    <w:rsid w:val="0045368C"/>
    <w:rsid w:val="00454987"/>
    <w:rsid w:val="00460551"/>
    <w:rsid w:val="00461414"/>
    <w:rsid w:val="00462C67"/>
    <w:rsid w:val="004642CA"/>
    <w:rsid w:val="00464B0C"/>
    <w:rsid w:val="00467002"/>
    <w:rsid w:val="0047033B"/>
    <w:rsid w:val="00474F9F"/>
    <w:rsid w:val="004752F0"/>
    <w:rsid w:val="00475EFD"/>
    <w:rsid w:val="00475F6B"/>
    <w:rsid w:val="00480A33"/>
    <w:rsid w:val="0048250A"/>
    <w:rsid w:val="004826B3"/>
    <w:rsid w:val="00484610"/>
    <w:rsid w:val="00486CE2"/>
    <w:rsid w:val="00487F39"/>
    <w:rsid w:val="004909DD"/>
    <w:rsid w:val="00492C83"/>
    <w:rsid w:val="004931E8"/>
    <w:rsid w:val="004942A1"/>
    <w:rsid w:val="00495FDE"/>
    <w:rsid w:val="00496115"/>
    <w:rsid w:val="00496DA3"/>
    <w:rsid w:val="00496F77"/>
    <w:rsid w:val="004A086A"/>
    <w:rsid w:val="004A2186"/>
    <w:rsid w:val="004A2AD2"/>
    <w:rsid w:val="004A2E08"/>
    <w:rsid w:val="004A41FC"/>
    <w:rsid w:val="004A49B7"/>
    <w:rsid w:val="004A4A0F"/>
    <w:rsid w:val="004A530D"/>
    <w:rsid w:val="004A56E4"/>
    <w:rsid w:val="004A748E"/>
    <w:rsid w:val="004A76D2"/>
    <w:rsid w:val="004B2827"/>
    <w:rsid w:val="004B32BF"/>
    <w:rsid w:val="004B59EC"/>
    <w:rsid w:val="004C2DC0"/>
    <w:rsid w:val="004C3A2D"/>
    <w:rsid w:val="004C5889"/>
    <w:rsid w:val="004C6928"/>
    <w:rsid w:val="004C7FFC"/>
    <w:rsid w:val="004D0582"/>
    <w:rsid w:val="004D079C"/>
    <w:rsid w:val="004D13EC"/>
    <w:rsid w:val="004D36A3"/>
    <w:rsid w:val="004D3A68"/>
    <w:rsid w:val="004D467A"/>
    <w:rsid w:val="004D4A87"/>
    <w:rsid w:val="004D758C"/>
    <w:rsid w:val="004E0547"/>
    <w:rsid w:val="004E1656"/>
    <w:rsid w:val="004E1C6A"/>
    <w:rsid w:val="004E7AB4"/>
    <w:rsid w:val="004F00A3"/>
    <w:rsid w:val="004F2580"/>
    <w:rsid w:val="004F3AF3"/>
    <w:rsid w:val="004F5BEB"/>
    <w:rsid w:val="00500014"/>
    <w:rsid w:val="005003D8"/>
    <w:rsid w:val="00502865"/>
    <w:rsid w:val="00502C30"/>
    <w:rsid w:val="00503CF6"/>
    <w:rsid w:val="00504417"/>
    <w:rsid w:val="00505001"/>
    <w:rsid w:val="005136D9"/>
    <w:rsid w:val="00513DBC"/>
    <w:rsid w:val="00515411"/>
    <w:rsid w:val="0051641A"/>
    <w:rsid w:val="00522F87"/>
    <w:rsid w:val="00523C76"/>
    <w:rsid w:val="00524149"/>
    <w:rsid w:val="005272AD"/>
    <w:rsid w:val="005275CA"/>
    <w:rsid w:val="00527837"/>
    <w:rsid w:val="005304E9"/>
    <w:rsid w:val="00530FB6"/>
    <w:rsid w:val="00532E35"/>
    <w:rsid w:val="0053400A"/>
    <w:rsid w:val="00534B1C"/>
    <w:rsid w:val="00535436"/>
    <w:rsid w:val="00535862"/>
    <w:rsid w:val="0053639C"/>
    <w:rsid w:val="00536F83"/>
    <w:rsid w:val="005405B2"/>
    <w:rsid w:val="00542A04"/>
    <w:rsid w:val="00543334"/>
    <w:rsid w:val="00546337"/>
    <w:rsid w:val="00546E4A"/>
    <w:rsid w:val="00547490"/>
    <w:rsid w:val="00551320"/>
    <w:rsid w:val="0055255B"/>
    <w:rsid w:val="00553C18"/>
    <w:rsid w:val="005559F5"/>
    <w:rsid w:val="005572BB"/>
    <w:rsid w:val="00557944"/>
    <w:rsid w:val="0056332E"/>
    <w:rsid w:val="00563F77"/>
    <w:rsid w:val="005662D4"/>
    <w:rsid w:val="00575438"/>
    <w:rsid w:val="00576585"/>
    <w:rsid w:val="0057673F"/>
    <w:rsid w:val="00576900"/>
    <w:rsid w:val="00580453"/>
    <w:rsid w:val="005805A9"/>
    <w:rsid w:val="0058113B"/>
    <w:rsid w:val="005811BA"/>
    <w:rsid w:val="0058159F"/>
    <w:rsid w:val="00581DD0"/>
    <w:rsid w:val="00581FB1"/>
    <w:rsid w:val="005830C0"/>
    <w:rsid w:val="0058492D"/>
    <w:rsid w:val="00585616"/>
    <w:rsid w:val="00586C75"/>
    <w:rsid w:val="00587759"/>
    <w:rsid w:val="0059047B"/>
    <w:rsid w:val="0059049B"/>
    <w:rsid w:val="0059289A"/>
    <w:rsid w:val="00592943"/>
    <w:rsid w:val="005943EE"/>
    <w:rsid w:val="00594735"/>
    <w:rsid w:val="00594F36"/>
    <w:rsid w:val="00595C15"/>
    <w:rsid w:val="005971D6"/>
    <w:rsid w:val="005976ED"/>
    <w:rsid w:val="00597EB5"/>
    <w:rsid w:val="005A1943"/>
    <w:rsid w:val="005A5245"/>
    <w:rsid w:val="005A5F05"/>
    <w:rsid w:val="005A6725"/>
    <w:rsid w:val="005A69DA"/>
    <w:rsid w:val="005A7875"/>
    <w:rsid w:val="005A7FB6"/>
    <w:rsid w:val="005B27F1"/>
    <w:rsid w:val="005B28B2"/>
    <w:rsid w:val="005B34EA"/>
    <w:rsid w:val="005B440E"/>
    <w:rsid w:val="005B5B20"/>
    <w:rsid w:val="005B68FD"/>
    <w:rsid w:val="005B79A6"/>
    <w:rsid w:val="005C15E1"/>
    <w:rsid w:val="005C162D"/>
    <w:rsid w:val="005C325B"/>
    <w:rsid w:val="005C391A"/>
    <w:rsid w:val="005C405A"/>
    <w:rsid w:val="005C6CE3"/>
    <w:rsid w:val="005D0887"/>
    <w:rsid w:val="005D10AB"/>
    <w:rsid w:val="005D21E9"/>
    <w:rsid w:val="005D6151"/>
    <w:rsid w:val="005D691F"/>
    <w:rsid w:val="005E04FD"/>
    <w:rsid w:val="005E0919"/>
    <w:rsid w:val="005E311A"/>
    <w:rsid w:val="005E3C6A"/>
    <w:rsid w:val="005E56DF"/>
    <w:rsid w:val="005E5E87"/>
    <w:rsid w:val="005F082D"/>
    <w:rsid w:val="005F098C"/>
    <w:rsid w:val="005F0D36"/>
    <w:rsid w:val="005F308C"/>
    <w:rsid w:val="005F31B2"/>
    <w:rsid w:val="005F5647"/>
    <w:rsid w:val="006001BC"/>
    <w:rsid w:val="00604B78"/>
    <w:rsid w:val="00605798"/>
    <w:rsid w:val="00605A85"/>
    <w:rsid w:val="00610059"/>
    <w:rsid w:val="006112FD"/>
    <w:rsid w:val="006115D8"/>
    <w:rsid w:val="00611B2E"/>
    <w:rsid w:val="00611F51"/>
    <w:rsid w:val="006125D3"/>
    <w:rsid w:val="0061621F"/>
    <w:rsid w:val="00621356"/>
    <w:rsid w:val="006213EA"/>
    <w:rsid w:val="006217A1"/>
    <w:rsid w:val="00621EFF"/>
    <w:rsid w:val="00622EE0"/>
    <w:rsid w:val="006238A5"/>
    <w:rsid w:val="00624CEE"/>
    <w:rsid w:val="00625373"/>
    <w:rsid w:val="006269A9"/>
    <w:rsid w:val="00626D01"/>
    <w:rsid w:val="0063158A"/>
    <w:rsid w:val="006318EE"/>
    <w:rsid w:val="00631CFF"/>
    <w:rsid w:val="00632B3C"/>
    <w:rsid w:val="006341A3"/>
    <w:rsid w:val="006360C4"/>
    <w:rsid w:val="006363D0"/>
    <w:rsid w:val="00640737"/>
    <w:rsid w:val="0064188C"/>
    <w:rsid w:val="00643FD7"/>
    <w:rsid w:val="00644536"/>
    <w:rsid w:val="006502CE"/>
    <w:rsid w:val="00651387"/>
    <w:rsid w:val="00653DB4"/>
    <w:rsid w:val="00653F26"/>
    <w:rsid w:val="00654692"/>
    <w:rsid w:val="00654F59"/>
    <w:rsid w:val="00656279"/>
    <w:rsid w:val="006569C3"/>
    <w:rsid w:val="00660207"/>
    <w:rsid w:val="00660C28"/>
    <w:rsid w:val="0066150E"/>
    <w:rsid w:val="00662373"/>
    <w:rsid w:val="0066256A"/>
    <w:rsid w:val="00663200"/>
    <w:rsid w:val="00663DFB"/>
    <w:rsid w:val="00664E48"/>
    <w:rsid w:val="0066616C"/>
    <w:rsid w:val="0066665B"/>
    <w:rsid w:val="006709C2"/>
    <w:rsid w:val="00680B74"/>
    <w:rsid w:val="0068374C"/>
    <w:rsid w:val="00686DB3"/>
    <w:rsid w:val="0069046F"/>
    <w:rsid w:val="00690C62"/>
    <w:rsid w:val="00692CFE"/>
    <w:rsid w:val="00694FA2"/>
    <w:rsid w:val="006950F3"/>
    <w:rsid w:val="006959F5"/>
    <w:rsid w:val="00696519"/>
    <w:rsid w:val="00696681"/>
    <w:rsid w:val="006A0555"/>
    <w:rsid w:val="006A08A0"/>
    <w:rsid w:val="006A16FC"/>
    <w:rsid w:val="006A1EF1"/>
    <w:rsid w:val="006A21DC"/>
    <w:rsid w:val="006A26C4"/>
    <w:rsid w:val="006A30CA"/>
    <w:rsid w:val="006A42B3"/>
    <w:rsid w:val="006A4515"/>
    <w:rsid w:val="006A4E82"/>
    <w:rsid w:val="006A5269"/>
    <w:rsid w:val="006A598A"/>
    <w:rsid w:val="006A65E1"/>
    <w:rsid w:val="006A6A09"/>
    <w:rsid w:val="006B09F6"/>
    <w:rsid w:val="006B0DCD"/>
    <w:rsid w:val="006B3BE9"/>
    <w:rsid w:val="006B4229"/>
    <w:rsid w:val="006B6057"/>
    <w:rsid w:val="006B662D"/>
    <w:rsid w:val="006C1331"/>
    <w:rsid w:val="006C291E"/>
    <w:rsid w:val="006C2D19"/>
    <w:rsid w:val="006C44E6"/>
    <w:rsid w:val="006C7F2C"/>
    <w:rsid w:val="006D04A7"/>
    <w:rsid w:val="006D16CA"/>
    <w:rsid w:val="006D1C07"/>
    <w:rsid w:val="006D1E78"/>
    <w:rsid w:val="006D68F0"/>
    <w:rsid w:val="006D6913"/>
    <w:rsid w:val="006E10F1"/>
    <w:rsid w:val="006E17C0"/>
    <w:rsid w:val="006E29FF"/>
    <w:rsid w:val="006E2E28"/>
    <w:rsid w:val="006E3554"/>
    <w:rsid w:val="006E3574"/>
    <w:rsid w:val="006E6B8B"/>
    <w:rsid w:val="006F137D"/>
    <w:rsid w:val="006F1F07"/>
    <w:rsid w:val="006F2D31"/>
    <w:rsid w:val="006F32C6"/>
    <w:rsid w:val="006F4D07"/>
    <w:rsid w:val="00700758"/>
    <w:rsid w:val="00700EAB"/>
    <w:rsid w:val="00700F5D"/>
    <w:rsid w:val="0070105C"/>
    <w:rsid w:val="0070272A"/>
    <w:rsid w:val="007032CE"/>
    <w:rsid w:val="007041B5"/>
    <w:rsid w:val="007049EE"/>
    <w:rsid w:val="00706992"/>
    <w:rsid w:val="00707445"/>
    <w:rsid w:val="0070757C"/>
    <w:rsid w:val="007105BE"/>
    <w:rsid w:val="00713BC1"/>
    <w:rsid w:val="00714E2A"/>
    <w:rsid w:val="00715060"/>
    <w:rsid w:val="00715FA7"/>
    <w:rsid w:val="00716264"/>
    <w:rsid w:val="007173DD"/>
    <w:rsid w:val="00717B58"/>
    <w:rsid w:val="00720998"/>
    <w:rsid w:val="0072137C"/>
    <w:rsid w:val="00722317"/>
    <w:rsid w:val="007228B8"/>
    <w:rsid w:val="007247CE"/>
    <w:rsid w:val="007259EB"/>
    <w:rsid w:val="00725CCE"/>
    <w:rsid w:val="0072746C"/>
    <w:rsid w:val="007313CC"/>
    <w:rsid w:val="00732F9C"/>
    <w:rsid w:val="00733481"/>
    <w:rsid w:val="00737CE1"/>
    <w:rsid w:val="0074101F"/>
    <w:rsid w:val="007441C8"/>
    <w:rsid w:val="00745222"/>
    <w:rsid w:val="00746441"/>
    <w:rsid w:val="00750268"/>
    <w:rsid w:val="007517D2"/>
    <w:rsid w:val="007529E1"/>
    <w:rsid w:val="00754071"/>
    <w:rsid w:val="00756BBA"/>
    <w:rsid w:val="00757951"/>
    <w:rsid w:val="0076034D"/>
    <w:rsid w:val="00761811"/>
    <w:rsid w:val="007622CD"/>
    <w:rsid w:val="007656B9"/>
    <w:rsid w:val="00766C7F"/>
    <w:rsid w:val="00767611"/>
    <w:rsid w:val="00770F6B"/>
    <w:rsid w:val="007715CC"/>
    <w:rsid w:val="00772741"/>
    <w:rsid w:val="00773362"/>
    <w:rsid w:val="00773DBD"/>
    <w:rsid w:val="0077433E"/>
    <w:rsid w:val="00775384"/>
    <w:rsid w:val="00775C76"/>
    <w:rsid w:val="00775C9D"/>
    <w:rsid w:val="00776E83"/>
    <w:rsid w:val="0077732E"/>
    <w:rsid w:val="007811A1"/>
    <w:rsid w:val="0078279B"/>
    <w:rsid w:val="007854DE"/>
    <w:rsid w:val="00786832"/>
    <w:rsid w:val="007917DE"/>
    <w:rsid w:val="00793408"/>
    <w:rsid w:val="00794537"/>
    <w:rsid w:val="0079479C"/>
    <w:rsid w:val="00794F91"/>
    <w:rsid w:val="00795147"/>
    <w:rsid w:val="0079649A"/>
    <w:rsid w:val="00796C13"/>
    <w:rsid w:val="007A1B68"/>
    <w:rsid w:val="007A3D34"/>
    <w:rsid w:val="007A45E1"/>
    <w:rsid w:val="007A60F8"/>
    <w:rsid w:val="007A73CD"/>
    <w:rsid w:val="007B208D"/>
    <w:rsid w:val="007B27F7"/>
    <w:rsid w:val="007B4E0B"/>
    <w:rsid w:val="007B4E44"/>
    <w:rsid w:val="007B7573"/>
    <w:rsid w:val="007B7917"/>
    <w:rsid w:val="007B7C32"/>
    <w:rsid w:val="007C1A14"/>
    <w:rsid w:val="007C269C"/>
    <w:rsid w:val="007C2D8E"/>
    <w:rsid w:val="007C2FB1"/>
    <w:rsid w:val="007C324F"/>
    <w:rsid w:val="007C3D85"/>
    <w:rsid w:val="007C6A16"/>
    <w:rsid w:val="007D03E4"/>
    <w:rsid w:val="007D3051"/>
    <w:rsid w:val="007D39F1"/>
    <w:rsid w:val="007D4321"/>
    <w:rsid w:val="007D4623"/>
    <w:rsid w:val="007D555B"/>
    <w:rsid w:val="007D5A79"/>
    <w:rsid w:val="007D6A29"/>
    <w:rsid w:val="007E2A31"/>
    <w:rsid w:val="007E30D0"/>
    <w:rsid w:val="007E36D2"/>
    <w:rsid w:val="007E3F64"/>
    <w:rsid w:val="007E55E7"/>
    <w:rsid w:val="007E786B"/>
    <w:rsid w:val="007F1C5B"/>
    <w:rsid w:val="007F26CF"/>
    <w:rsid w:val="007F3CE0"/>
    <w:rsid w:val="007F4F0E"/>
    <w:rsid w:val="007F6056"/>
    <w:rsid w:val="007F790A"/>
    <w:rsid w:val="008000D2"/>
    <w:rsid w:val="008067AE"/>
    <w:rsid w:val="0080725A"/>
    <w:rsid w:val="00813F57"/>
    <w:rsid w:val="0082162D"/>
    <w:rsid w:val="008217A6"/>
    <w:rsid w:val="00822E28"/>
    <w:rsid w:val="00823559"/>
    <w:rsid w:val="00824384"/>
    <w:rsid w:val="00824CBB"/>
    <w:rsid w:val="008252E6"/>
    <w:rsid w:val="00825609"/>
    <w:rsid w:val="0082620E"/>
    <w:rsid w:val="00827543"/>
    <w:rsid w:val="00830827"/>
    <w:rsid w:val="00831C13"/>
    <w:rsid w:val="00831C8B"/>
    <w:rsid w:val="0083286A"/>
    <w:rsid w:val="0083357C"/>
    <w:rsid w:val="008341DA"/>
    <w:rsid w:val="00834C70"/>
    <w:rsid w:val="00834CDD"/>
    <w:rsid w:val="00834E7D"/>
    <w:rsid w:val="00836125"/>
    <w:rsid w:val="00837BFD"/>
    <w:rsid w:val="00843567"/>
    <w:rsid w:val="00843670"/>
    <w:rsid w:val="0084526A"/>
    <w:rsid w:val="008469D7"/>
    <w:rsid w:val="00846F0E"/>
    <w:rsid w:val="0084705D"/>
    <w:rsid w:val="00852D1C"/>
    <w:rsid w:val="00852E12"/>
    <w:rsid w:val="00853CB9"/>
    <w:rsid w:val="00854153"/>
    <w:rsid w:val="00854755"/>
    <w:rsid w:val="00854B28"/>
    <w:rsid w:val="008633AB"/>
    <w:rsid w:val="00867B08"/>
    <w:rsid w:val="0087012F"/>
    <w:rsid w:val="0087024C"/>
    <w:rsid w:val="008707A6"/>
    <w:rsid w:val="00871078"/>
    <w:rsid w:val="00872C75"/>
    <w:rsid w:val="008731AF"/>
    <w:rsid w:val="00874E41"/>
    <w:rsid w:val="0088255C"/>
    <w:rsid w:val="00884EC2"/>
    <w:rsid w:val="00884FBA"/>
    <w:rsid w:val="0088515A"/>
    <w:rsid w:val="008864C5"/>
    <w:rsid w:val="00891032"/>
    <w:rsid w:val="00893049"/>
    <w:rsid w:val="008937C6"/>
    <w:rsid w:val="008940B9"/>
    <w:rsid w:val="0089655F"/>
    <w:rsid w:val="00896B5D"/>
    <w:rsid w:val="00896EA4"/>
    <w:rsid w:val="008A1F03"/>
    <w:rsid w:val="008A2C2B"/>
    <w:rsid w:val="008A3F1B"/>
    <w:rsid w:val="008A408E"/>
    <w:rsid w:val="008A4B6A"/>
    <w:rsid w:val="008B18B5"/>
    <w:rsid w:val="008B3829"/>
    <w:rsid w:val="008B43F4"/>
    <w:rsid w:val="008B45C0"/>
    <w:rsid w:val="008B5161"/>
    <w:rsid w:val="008B5852"/>
    <w:rsid w:val="008B5CF1"/>
    <w:rsid w:val="008C1848"/>
    <w:rsid w:val="008C353C"/>
    <w:rsid w:val="008C6BFA"/>
    <w:rsid w:val="008C6FC4"/>
    <w:rsid w:val="008C772A"/>
    <w:rsid w:val="008C7D51"/>
    <w:rsid w:val="008D3973"/>
    <w:rsid w:val="008D5123"/>
    <w:rsid w:val="008D572E"/>
    <w:rsid w:val="008D63F6"/>
    <w:rsid w:val="008D7840"/>
    <w:rsid w:val="008E0F4C"/>
    <w:rsid w:val="008E18EA"/>
    <w:rsid w:val="008E29E6"/>
    <w:rsid w:val="008E3245"/>
    <w:rsid w:val="008E3E30"/>
    <w:rsid w:val="008E4A64"/>
    <w:rsid w:val="008E6992"/>
    <w:rsid w:val="008F0873"/>
    <w:rsid w:val="008F3AC8"/>
    <w:rsid w:val="008F4273"/>
    <w:rsid w:val="008F4837"/>
    <w:rsid w:val="008F50CA"/>
    <w:rsid w:val="008F6D14"/>
    <w:rsid w:val="008F716C"/>
    <w:rsid w:val="00903643"/>
    <w:rsid w:val="00903ACD"/>
    <w:rsid w:val="00907C2B"/>
    <w:rsid w:val="009137A3"/>
    <w:rsid w:val="00915115"/>
    <w:rsid w:val="00915B4F"/>
    <w:rsid w:val="00916173"/>
    <w:rsid w:val="009162C3"/>
    <w:rsid w:val="00916EBD"/>
    <w:rsid w:val="009173E4"/>
    <w:rsid w:val="009174B9"/>
    <w:rsid w:val="009209FA"/>
    <w:rsid w:val="00921D88"/>
    <w:rsid w:val="00924DC5"/>
    <w:rsid w:val="009302A0"/>
    <w:rsid w:val="00930746"/>
    <w:rsid w:val="00931FB2"/>
    <w:rsid w:val="0094181F"/>
    <w:rsid w:val="00942DC2"/>
    <w:rsid w:val="0094386A"/>
    <w:rsid w:val="00944A82"/>
    <w:rsid w:val="009507AF"/>
    <w:rsid w:val="00954ABF"/>
    <w:rsid w:val="0095621C"/>
    <w:rsid w:val="009601B2"/>
    <w:rsid w:val="00960CC2"/>
    <w:rsid w:val="00962A65"/>
    <w:rsid w:val="00963883"/>
    <w:rsid w:val="0096546A"/>
    <w:rsid w:val="00965A45"/>
    <w:rsid w:val="00967D50"/>
    <w:rsid w:val="00972F42"/>
    <w:rsid w:val="00973C84"/>
    <w:rsid w:val="00974B2A"/>
    <w:rsid w:val="00975079"/>
    <w:rsid w:val="00975DC2"/>
    <w:rsid w:val="0097795D"/>
    <w:rsid w:val="00980D29"/>
    <w:rsid w:val="00982E5F"/>
    <w:rsid w:val="00983583"/>
    <w:rsid w:val="00985DC0"/>
    <w:rsid w:val="0098715E"/>
    <w:rsid w:val="00987635"/>
    <w:rsid w:val="00987B57"/>
    <w:rsid w:val="009928B5"/>
    <w:rsid w:val="0099570A"/>
    <w:rsid w:val="009961A6"/>
    <w:rsid w:val="00996D1A"/>
    <w:rsid w:val="009A0BF2"/>
    <w:rsid w:val="009A0DB8"/>
    <w:rsid w:val="009A0F40"/>
    <w:rsid w:val="009A3CB3"/>
    <w:rsid w:val="009A6E6F"/>
    <w:rsid w:val="009B1E50"/>
    <w:rsid w:val="009B2756"/>
    <w:rsid w:val="009B331C"/>
    <w:rsid w:val="009B52A9"/>
    <w:rsid w:val="009B5A44"/>
    <w:rsid w:val="009B666E"/>
    <w:rsid w:val="009B6792"/>
    <w:rsid w:val="009C0289"/>
    <w:rsid w:val="009C1C70"/>
    <w:rsid w:val="009C24FA"/>
    <w:rsid w:val="009C35BF"/>
    <w:rsid w:val="009C5D8B"/>
    <w:rsid w:val="009C608A"/>
    <w:rsid w:val="009C68DE"/>
    <w:rsid w:val="009C6D1C"/>
    <w:rsid w:val="009C7456"/>
    <w:rsid w:val="009C74CD"/>
    <w:rsid w:val="009C768F"/>
    <w:rsid w:val="009D030B"/>
    <w:rsid w:val="009D19C6"/>
    <w:rsid w:val="009D22D6"/>
    <w:rsid w:val="009D5FF8"/>
    <w:rsid w:val="009D725A"/>
    <w:rsid w:val="009D7265"/>
    <w:rsid w:val="009D7855"/>
    <w:rsid w:val="009D7C51"/>
    <w:rsid w:val="009D7C8F"/>
    <w:rsid w:val="009E0F0D"/>
    <w:rsid w:val="009E1D08"/>
    <w:rsid w:val="009E24FF"/>
    <w:rsid w:val="009E6B5E"/>
    <w:rsid w:val="009E74EF"/>
    <w:rsid w:val="009F0445"/>
    <w:rsid w:val="009F06D8"/>
    <w:rsid w:val="009F297E"/>
    <w:rsid w:val="009F4E51"/>
    <w:rsid w:val="009F5F5F"/>
    <w:rsid w:val="009F74A1"/>
    <w:rsid w:val="00A023AA"/>
    <w:rsid w:val="00A031EB"/>
    <w:rsid w:val="00A04DEE"/>
    <w:rsid w:val="00A06A6A"/>
    <w:rsid w:val="00A06FBC"/>
    <w:rsid w:val="00A12D62"/>
    <w:rsid w:val="00A14959"/>
    <w:rsid w:val="00A14B87"/>
    <w:rsid w:val="00A150A0"/>
    <w:rsid w:val="00A21843"/>
    <w:rsid w:val="00A22653"/>
    <w:rsid w:val="00A24391"/>
    <w:rsid w:val="00A26D5D"/>
    <w:rsid w:val="00A272EF"/>
    <w:rsid w:val="00A272F8"/>
    <w:rsid w:val="00A32D9D"/>
    <w:rsid w:val="00A32DFF"/>
    <w:rsid w:val="00A3760B"/>
    <w:rsid w:val="00A42448"/>
    <w:rsid w:val="00A42C21"/>
    <w:rsid w:val="00A43DD4"/>
    <w:rsid w:val="00A45184"/>
    <w:rsid w:val="00A4593E"/>
    <w:rsid w:val="00A45FA9"/>
    <w:rsid w:val="00A46093"/>
    <w:rsid w:val="00A46607"/>
    <w:rsid w:val="00A52375"/>
    <w:rsid w:val="00A529E6"/>
    <w:rsid w:val="00A53A2D"/>
    <w:rsid w:val="00A54EFD"/>
    <w:rsid w:val="00A55836"/>
    <w:rsid w:val="00A5647E"/>
    <w:rsid w:val="00A60CD2"/>
    <w:rsid w:val="00A61926"/>
    <w:rsid w:val="00A623A7"/>
    <w:rsid w:val="00A62D37"/>
    <w:rsid w:val="00A63023"/>
    <w:rsid w:val="00A636BD"/>
    <w:rsid w:val="00A63BF7"/>
    <w:rsid w:val="00A64487"/>
    <w:rsid w:val="00A65868"/>
    <w:rsid w:val="00A66AD3"/>
    <w:rsid w:val="00A6704A"/>
    <w:rsid w:val="00A67455"/>
    <w:rsid w:val="00A679CD"/>
    <w:rsid w:val="00A67ACF"/>
    <w:rsid w:val="00A704F2"/>
    <w:rsid w:val="00A70E62"/>
    <w:rsid w:val="00A71726"/>
    <w:rsid w:val="00A71A8A"/>
    <w:rsid w:val="00A71D58"/>
    <w:rsid w:val="00A75265"/>
    <w:rsid w:val="00A76D10"/>
    <w:rsid w:val="00A806E7"/>
    <w:rsid w:val="00A81069"/>
    <w:rsid w:val="00A81A8E"/>
    <w:rsid w:val="00A841CB"/>
    <w:rsid w:val="00A84D6B"/>
    <w:rsid w:val="00A858AC"/>
    <w:rsid w:val="00A85D13"/>
    <w:rsid w:val="00A8745B"/>
    <w:rsid w:val="00A91348"/>
    <w:rsid w:val="00A932BB"/>
    <w:rsid w:val="00A94F7E"/>
    <w:rsid w:val="00A95CC2"/>
    <w:rsid w:val="00A9603A"/>
    <w:rsid w:val="00A96412"/>
    <w:rsid w:val="00A96B79"/>
    <w:rsid w:val="00A97153"/>
    <w:rsid w:val="00AA10A1"/>
    <w:rsid w:val="00AA2583"/>
    <w:rsid w:val="00AA25AC"/>
    <w:rsid w:val="00AA639E"/>
    <w:rsid w:val="00AB10D3"/>
    <w:rsid w:val="00AB1DDF"/>
    <w:rsid w:val="00AB4E9B"/>
    <w:rsid w:val="00AB57F4"/>
    <w:rsid w:val="00AB6225"/>
    <w:rsid w:val="00AB7F7B"/>
    <w:rsid w:val="00AC11DE"/>
    <w:rsid w:val="00AC19C4"/>
    <w:rsid w:val="00AC1F5D"/>
    <w:rsid w:val="00AC4136"/>
    <w:rsid w:val="00AD0377"/>
    <w:rsid w:val="00AD08F7"/>
    <w:rsid w:val="00AD1814"/>
    <w:rsid w:val="00AD5F17"/>
    <w:rsid w:val="00AD6528"/>
    <w:rsid w:val="00AD6E2B"/>
    <w:rsid w:val="00AE00FB"/>
    <w:rsid w:val="00AE3649"/>
    <w:rsid w:val="00AE375A"/>
    <w:rsid w:val="00AE4351"/>
    <w:rsid w:val="00AE4F19"/>
    <w:rsid w:val="00AE54D4"/>
    <w:rsid w:val="00AE6631"/>
    <w:rsid w:val="00AE7A3A"/>
    <w:rsid w:val="00AF1172"/>
    <w:rsid w:val="00AF1407"/>
    <w:rsid w:val="00AF1A10"/>
    <w:rsid w:val="00AF289C"/>
    <w:rsid w:val="00AF2DFB"/>
    <w:rsid w:val="00AF2FF3"/>
    <w:rsid w:val="00AF3B5F"/>
    <w:rsid w:val="00AF4099"/>
    <w:rsid w:val="00AF4DAA"/>
    <w:rsid w:val="00AF4FAE"/>
    <w:rsid w:val="00AF72B0"/>
    <w:rsid w:val="00B008B7"/>
    <w:rsid w:val="00B02CBE"/>
    <w:rsid w:val="00B0575D"/>
    <w:rsid w:val="00B06CF4"/>
    <w:rsid w:val="00B1024B"/>
    <w:rsid w:val="00B11876"/>
    <w:rsid w:val="00B129AE"/>
    <w:rsid w:val="00B14CF9"/>
    <w:rsid w:val="00B151E5"/>
    <w:rsid w:val="00B15E12"/>
    <w:rsid w:val="00B16200"/>
    <w:rsid w:val="00B1719A"/>
    <w:rsid w:val="00B24A05"/>
    <w:rsid w:val="00B24F80"/>
    <w:rsid w:val="00B260F1"/>
    <w:rsid w:val="00B26638"/>
    <w:rsid w:val="00B27AE1"/>
    <w:rsid w:val="00B301B5"/>
    <w:rsid w:val="00B30E3B"/>
    <w:rsid w:val="00B30E67"/>
    <w:rsid w:val="00B3255F"/>
    <w:rsid w:val="00B338DD"/>
    <w:rsid w:val="00B40287"/>
    <w:rsid w:val="00B41E11"/>
    <w:rsid w:val="00B45208"/>
    <w:rsid w:val="00B4605C"/>
    <w:rsid w:val="00B50BA6"/>
    <w:rsid w:val="00B52ECE"/>
    <w:rsid w:val="00B53200"/>
    <w:rsid w:val="00B54A3A"/>
    <w:rsid w:val="00B55ECD"/>
    <w:rsid w:val="00B56277"/>
    <w:rsid w:val="00B60F50"/>
    <w:rsid w:val="00B615D0"/>
    <w:rsid w:val="00B6200A"/>
    <w:rsid w:val="00B62580"/>
    <w:rsid w:val="00B63292"/>
    <w:rsid w:val="00B63C9F"/>
    <w:rsid w:val="00B652AA"/>
    <w:rsid w:val="00B65C59"/>
    <w:rsid w:val="00B66978"/>
    <w:rsid w:val="00B66C67"/>
    <w:rsid w:val="00B70FF6"/>
    <w:rsid w:val="00B717A3"/>
    <w:rsid w:val="00B71BDB"/>
    <w:rsid w:val="00B72DA7"/>
    <w:rsid w:val="00B731B7"/>
    <w:rsid w:val="00B734B6"/>
    <w:rsid w:val="00B74EB2"/>
    <w:rsid w:val="00B761B7"/>
    <w:rsid w:val="00B77039"/>
    <w:rsid w:val="00B77384"/>
    <w:rsid w:val="00B800D6"/>
    <w:rsid w:val="00B80C90"/>
    <w:rsid w:val="00B81678"/>
    <w:rsid w:val="00B82BFA"/>
    <w:rsid w:val="00B830B6"/>
    <w:rsid w:val="00B831C8"/>
    <w:rsid w:val="00B8325E"/>
    <w:rsid w:val="00B83E9C"/>
    <w:rsid w:val="00B86A70"/>
    <w:rsid w:val="00B91A05"/>
    <w:rsid w:val="00B935A8"/>
    <w:rsid w:val="00B952EA"/>
    <w:rsid w:val="00B95508"/>
    <w:rsid w:val="00B960CE"/>
    <w:rsid w:val="00B96A52"/>
    <w:rsid w:val="00BA2084"/>
    <w:rsid w:val="00BA55DE"/>
    <w:rsid w:val="00BA5E2A"/>
    <w:rsid w:val="00BB1DDA"/>
    <w:rsid w:val="00BB430C"/>
    <w:rsid w:val="00BB6DC9"/>
    <w:rsid w:val="00BB703F"/>
    <w:rsid w:val="00BB7271"/>
    <w:rsid w:val="00BC039C"/>
    <w:rsid w:val="00BC4F57"/>
    <w:rsid w:val="00BC6108"/>
    <w:rsid w:val="00BC6988"/>
    <w:rsid w:val="00BC6C52"/>
    <w:rsid w:val="00BC79D3"/>
    <w:rsid w:val="00BD075A"/>
    <w:rsid w:val="00BD270A"/>
    <w:rsid w:val="00BD4B18"/>
    <w:rsid w:val="00BD4CD3"/>
    <w:rsid w:val="00BD5251"/>
    <w:rsid w:val="00BE110C"/>
    <w:rsid w:val="00BE19F5"/>
    <w:rsid w:val="00BE27EF"/>
    <w:rsid w:val="00BE31A5"/>
    <w:rsid w:val="00BE4187"/>
    <w:rsid w:val="00BE48CC"/>
    <w:rsid w:val="00BE4D27"/>
    <w:rsid w:val="00BE511F"/>
    <w:rsid w:val="00BE6780"/>
    <w:rsid w:val="00BE6E01"/>
    <w:rsid w:val="00BE792D"/>
    <w:rsid w:val="00BF4DFA"/>
    <w:rsid w:val="00BF4F0B"/>
    <w:rsid w:val="00BF520A"/>
    <w:rsid w:val="00BF5E4C"/>
    <w:rsid w:val="00BF67D9"/>
    <w:rsid w:val="00C02B17"/>
    <w:rsid w:val="00C04B93"/>
    <w:rsid w:val="00C05624"/>
    <w:rsid w:val="00C05924"/>
    <w:rsid w:val="00C07CB6"/>
    <w:rsid w:val="00C10E27"/>
    <w:rsid w:val="00C1115E"/>
    <w:rsid w:val="00C11D2B"/>
    <w:rsid w:val="00C137E6"/>
    <w:rsid w:val="00C15295"/>
    <w:rsid w:val="00C21506"/>
    <w:rsid w:val="00C23972"/>
    <w:rsid w:val="00C23A81"/>
    <w:rsid w:val="00C24B95"/>
    <w:rsid w:val="00C25587"/>
    <w:rsid w:val="00C25832"/>
    <w:rsid w:val="00C25A17"/>
    <w:rsid w:val="00C25A24"/>
    <w:rsid w:val="00C2691B"/>
    <w:rsid w:val="00C276A6"/>
    <w:rsid w:val="00C30034"/>
    <w:rsid w:val="00C302AD"/>
    <w:rsid w:val="00C311FB"/>
    <w:rsid w:val="00C31811"/>
    <w:rsid w:val="00C31917"/>
    <w:rsid w:val="00C31C8D"/>
    <w:rsid w:val="00C33846"/>
    <w:rsid w:val="00C33F67"/>
    <w:rsid w:val="00C34C79"/>
    <w:rsid w:val="00C3602A"/>
    <w:rsid w:val="00C4150D"/>
    <w:rsid w:val="00C43ADA"/>
    <w:rsid w:val="00C46F37"/>
    <w:rsid w:val="00C5053F"/>
    <w:rsid w:val="00C50FCD"/>
    <w:rsid w:val="00C523A4"/>
    <w:rsid w:val="00C53EA3"/>
    <w:rsid w:val="00C54843"/>
    <w:rsid w:val="00C60823"/>
    <w:rsid w:val="00C60D41"/>
    <w:rsid w:val="00C63D3F"/>
    <w:rsid w:val="00C6471B"/>
    <w:rsid w:val="00C65C9F"/>
    <w:rsid w:val="00C66368"/>
    <w:rsid w:val="00C666E5"/>
    <w:rsid w:val="00C673AD"/>
    <w:rsid w:val="00C6769B"/>
    <w:rsid w:val="00C677D1"/>
    <w:rsid w:val="00C70BEA"/>
    <w:rsid w:val="00C71D82"/>
    <w:rsid w:val="00C7214C"/>
    <w:rsid w:val="00C73BE9"/>
    <w:rsid w:val="00C7449E"/>
    <w:rsid w:val="00C74BB9"/>
    <w:rsid w:val="00C803FD"/>
    <w:rsid w:val="00C80A56"/>
    <w:rsid w:val="00C80DDB"/>
    <w:rsid w:val="00C81EA7"/>
    <w:rsid w:val="00C821C4"/>
    <w:rsid w:val="00C83250"/>
    <w:rsid w:val="00C83378"/>
    <w:rsid w:val="00C833FA"/>
    <w:rsid w:val="00C860C4"/>
    <w:rsid w:val="00C87359"/>
    <w:rsid w:val="00C879F5"/>
    <w:rsid w:val="00C92818"/>
    <w:rsid w:val="00C9649E"/>
    <w:rsid w:val="00CA0EE5"/>
    <w:rsid w:val="00CA12AA"/>
    <w:rsid w:val="00CA1A8D"/>
    <w:rsid w:val="00CA1B40"/>
    <w:rsid w:val="00CA2D52"/>
    <w:rsid w:val="00CA3D81"/>
    <w:rsid w:val="00CA6653"/>
    <w:rsid w:val="00CA7874"/>
    <w:rsid w:val="00CA7AFC"/>
    <w:rsid w:val="00CB0432"/>
    <w:rsid w:val="00CB06B4"/>
    <w:rsid w:val="00CB0BEB"/>
    <w:rsid w:val="00CB26E9"/>
    <w:rsid w:val="00CB3BD9"/>
    <w:rsid w:val="00CB3F25"/>
    <w:rsid w:val="00CB5A7D"/>
    <w:rsid w:val="00CB5CBE"/>
    <w:rsid w:val="00CB6522"/>
    <w:rsid w:val="00CB6A44"/>
    <w:rsid w:val="00CB6CDB"/>
    <w:rsid w:val="00CC06F0"/>
    <w:rsid w:val="00CC0FB0"/>
    <w:rsid w:val="00CC2A9F"/>
    <w:rsid w:val="00CC2C61"/>
    <w:rsid w:val="00CC3D0A"/>
    <w:rsid w:val="00CD23A0"/>
    <w:rsid w:val="00CD2DE7"/>
    <w:rsid w:val="00CD5470"/>
    <w:rsid w:val="00CD65C8"/>
    <w:rsid w:val="00CD66D0"/>
    <w:rsid w:val="00CD69E0"/>
    <w:rsid w:val="00CE0DBF"/>
    <w:rsid w:val="00CE17BC"/>
    <w:rsid w:val="00CE2408"/>
    <w:rsid w:val="00CE3376"/>
    <w:rsid w:val="00CE59AF"/>
    <w:rsid w:val="00CE5C72"/>
    <w:rsid w:val="00CE5D4A"/>
    <w:rsid w:val="00CE5EBD"/>
    <w:rsid w:val="00CE7301"/>
    <w:rsid w:val="00CE7873"/>
    <w:rsid w:val="00CF21F8"/>
    <w:rsid w:val="00CF436E"/>
    <w:rsid w:val="00CF5916"/>
    <w:rsid w:val="00D00520"/>
    <w:rsid w:val="00D00DEA"/>
    <w:rsid w:val="00D01641"/>
    <w:rsid w:val="00D018C3"/>
    <w:rsid w:val="00D01BF8"/>
    <w:rsid w:val="00D04E5C"/>
    <w:rsid w:val="00D12CB6"/>
    <w:rsid w:val="00D149C7"/>
    <w:rsid w:val="00D15517"/>
    <w:rsid w:val="00D20F73"/>
    <w:rsid w:val="00D22B9D"/>
    <w:rsid w:val="00D23696"/>
    <w:rsid w:val="00D259E4"/>
    <w:rsid w:val="00D263C4"/>
    <w:rsid w:val="00D26AEB"/>
    <w:rsid w:val="00D30154"/>
    <w:rsid w:val="00D30932"/>
    <w:rsid w:val="00D31D8E"/>
    <w:rsid w:val="00D32535"/>
    <w:rsid w:val="00D35058"/>
    <w:rsid w:val="00D36F17"/>
    <w:rsid w:val="00D414D8"/>
    <w:rsid w:val="00D41EA0"/>
    <w:rsid w:val="00D42CAA"/>
    <w:rsid w:val="00D452B0"/>
    <w:rsid w:val="00D45B80"/>
    <w:rsid w:val="00D50C2D"/>
    <w:rsid w:val="00D50DD1"/>
    <w:rsid w:val="00D521B5"/>
    <w:rsid w:val="00D56032"/>
    <w:rsid w:val="00D562ED"/>
    <w:rsid w:val="00D5681F"/>
    <w:rsid w:val="00D57F79"/>
    <w:rsid w:val="00D607C3"/>
    <w:rsid w:val="00D60E4E"/>
    <w:rsid w:val="00D6110B"/>
    <w:rsid w:val="00D626D9"/>
    <w:rsid w:val="00D70C1D"/>
    <w:rsid w:val="00D7102B"/>
    <w:rsid w:val="00D7368F"/>
    <w:rsid w:val="00D76381"/>
    <w:rsid w:val="00D76D7A"/>
    <w:rsid w:val="00D82048"/>
    <w:rsid w:val="00D835F5"/>
    <w:rsid w:val="00D842F7"/>
    <w:rsid w:val="00D85F61"/>
    <w:rsid w:val="00D867B0"/>
    <w:rsid w:val="00D87EE8"/>
    <w:rsid w:val="00D90E93"/>
    <w:rsid w:val="00D91389"/>
    <w:rsid w:val="00D92585"/>
    <w:rsid w:val="00D9265A"/>
    <w:rsid w:val="00D94763"/>
    <w:rsid w:val="00D97C23"/>
    <w:rsid w:val="00DA1EC9"/>
    <w:rsid w:val="00DA237B"/>
    <w:rsid w:val="00DA2B91"/>
    <w:rsid w:val="00DA2DCF"/>
    <w:rsid w:val="00DA354A"/>
    <w:rsid w:val="00DA3F00"/>
    <w:rsid w:val="00DA5593"/>
    <w:rsid w:val="00DA7593"/>
    <w:rsid w:val="00DB0E8E"/>
    <w:rsid w:val="00DB11B1"/>
    <w:rsid w:val="00DB2503"/>
    <w:rsid w:val="00DB538C"/>
    <w:rsid w:val="00DB58FE"/>
    <w:rsid w:val="00DC1F78"/>
    <w:rsid w:val="00DC2C85"/>
    <w:rsid w:val="00DC3390"/>
    <w:rsid w:val="00DC3B29"/>
    <w:rsid w:val="00DC647A"/>
    <w:rsid w:val="00DD11C1"/>
    <w:rsid w:val="00DD1E06"/>
    <w:rsid w:val="00DD3E33"/>
    <w:rsid w:val="00DD4BCC"/>
    <w:rsid w:val="00DD7087"/>
    <w:rsid w:val="00DE0416"/>
    <w:rsid w:val="00DE0996"/>
    <w:rsid w:val="00DE0B60"/>
    <w:rsid w:val="00DE0C77"/>
    <w:rsid w:val="00DE37A5"/>
    <w:rsid w:val="00DE3981"/>
    <w:rsid w:val="00DE3B0A"/>
    <w:rsid w:val="00DE3CAB"/>
    <w:rsid w:val="00DE4BCB"/>
    <w:rsid w:val="00DE6830"/>
    <w:rsid w:val="00DE700B"/>
    <w:rsid w:val="00DE7444"/>
    <w:rsid w:val="00DF119B"/>
    <w:rsid w:val="00DF2B0D"/>
    <w:rsid w:val="00DF2FE6"/>
    <w:rsid w:val="00DF3948"/>
    <w:rsid w:val="00DF3BE5"/>
    <w:rsid w:val="00DF5202"/>
    <w:rsid w:val="00DF5EA1"/>
    <w:rsid w:val="00DF6181"/>
    <w:rsid w:val="00DF6487"/>
    <w:rsid w:val="00DF77BE"/>
    <w:rsid w:val="00E0088D"/>
    <w:rsid w:val="00E00CCB"/>
    <w:rsid w:val="00E0262C"/>
    <w:rsid w:val="00E03236"/>
    <w:rsid w:val="00E05535"/>
    <w:rsid w:val="00E0603E"/>
    <w:rsid w:val="00E11B47"/>
    <w:rsid w:val="00E11E17"/>
    <w:rsid w:val="00E13398"/>
    <w:rsid w:val="00E15567"/>
    <w:rsid w:val="00E16AFA"/>
    <w:rsid w:val="00E22051"/>
    <w:rsid w:val="00E22E2E"/>
    <w:rsid w:val="00E23163"/>
    <w:rsid w:val="00E240DB"/>
    <w:rsid w:val="00E2493C"/>
    <w:rsid w:val="00E27496"/>
    <w:rsid w:val="00E274F6"/>
    <w:rsid w:val="00E27898"/>
    <w:rsid w:val="00E27E08"/>
    <w:rsid w:val="00E27F4A"/>
    <w:rsid w:val="00E303F4"/>
    <w:rsid w:val="00E3083D"/>
    <w:rsid w:val="00E30B72"/>
    <w:rsid w:val="00E3227E"/>
    <w:rsid w:val="00E33E90"/>
    <w:rsid w:val="00E35C81"/>
    <w:rsid w:val="00E36CFE"/>
    <w:rsid w:val="00E40F78"/>
    <w:rsid w:val="00E41B67"/>
    <w:rsid w:val="00E43FF6"/>
    <w:rsid w:val="00E47BBA"/>
    <w:rsid w:val="00E51292"/>
    <w:rsid w:val="00E51BCE"/>
    <w:rsid w:val="00E52283"/>
    <w:rsid w:val="00E531C5"/>
    <w:rsid w:val="00E55B40"/>
    <w:rsid w:val="00E616E5"/>
    <w:rsid w:val="00E67027"/>
    <w:rsid w:val="00E71BDB"/>
    <w:rsid w:val="00E71E49"/>
    <w:rsid w:val="00E724AA"/>
    <w:rsid w:val="00E727E6"/>
    <w:rsid w:val="00E72D03"/>
    <w:rsid w:val="00E732B5"/>
    <w:rsid w:val="00E73CB3"/>
    <w:rsid w:val="00E80402"/>
    <w:rsid w:val="00E816D0"/>
    <w:rsid w:val="00E8289B"/>
    <w:rsid w:val="00E8313D"/>
    <w:rsid w:val="00E85406"/>
    <w:rsid w:val="00E86707"/>
    <w:rsid w:val="00E87ED6"/>
    <w:rsid w:val="00E902E8"/>
    <w:rsid w:val="00E91BDF"/>
    <w:rsid w:val="00E93724"/>
    <w:rsid w:val="00E93B80"/>
    <w:rsid w:val="00E94F47"/>
    <w:rsid w:val="00E95299"/>
    <w:rsid w:val="00EA1CCE"/>
    <w:rsid w:val="00EA313E"/>
    <w:rsid w:val="00EA3AEF"/>
    <w:rsid w:val="00EA5A89"/>
    <w:rsid w:val="00EA6221"/>
    <w:rsid w:val="00EA6D11"/>
    <w:rsid w:val="00EA6F74"/>
    <w:rsid w:val="00EA76A9"/>
    <w:rsid w:val="00EB4161"/>
    <w:rsid w:val="00EB4DA7"/>
    <w:rsid w:val="00EB7E60"/>
    <w:rsid w:val="00EC0AED"/>
    <w:rsid w:val="00EC102A"/>
    <w:rsid w:val="00EC1D78"/>
    <w:rsid w:val="00EC5F4C"/>
    <w:rsid w:val="00EC60E1"/>
    <w:rsid w:val="00EC6608"/>
    <w:rsid w:val="00ED04F1"/>
    <w:rsid w:val="00ED2040"/>
    <w:rsid w:val="00ED2FE5"/>
    <w:rsid w:val="00ED4393"/>
    <w:rsid w:val="00ED44D7"/>
    <w:rsid w:val="00ED4517"/>
    <w:rsid w:val="00ED5C4F"/>
    <w:rsid w:val="00ED6461"/>
    <w:rsid w:val="00ED6724"/>
    <w:rsid w:val="00EE0FAC"/>
    <w:rsid w:val="00EE237F"/>
    <w:rsid w:val="00EE69CF"/>
    <w:rsid w:val="00EE7AB9"/>
    <w:rsid w:val="00EF20BE"/>
    <w:rsid w:val="00EF3580"/>
    <w:rsid w:val="00EF4E44"/>
    <w:rsid w:val="00EF5F85"/>
    <w:rsid w:val="00EF6411"/>
    <w:rsid w:val="00EF6C9F"/>
    <w:rsid w:val="00EF6D04"/>
    <w:rsid w:val="00F015AE"/>
    <w:rsid w:val="00F015D9"/>
    <w:rsid w:val="00F02B7A"/>
    <w:rsid w:val="00F03294"/>
    <w:rsid w:val="00F07BF7"/>
    <w:rsid w:val="00F1056A"/>
    <w:rsid w:val="00F10D32"/>
    <w:rsid w:val="00F11F24"/>
    <w:rsid w:val="00F147BF"/>
    <w:rsid w:val="00F14B23"/>
    <w:rsid w:val="00F14DDF"/>
    <w:rsid w:val="00F159C3"/>
    <w:rsid w:val="00F16EB5"/>
    <w:rsid w:val="00F170B7"/>
    <w:rsid w:val="00F211BD"/>
    <w:rsid w:val="00F214E7"/>
    <w:rsid w:val="00F22A6D"/>
    <w:rsid w:val="00F330C4"/>
    <w:rsid w:val="00F33CA9"/>
    <w:rsid w:val="00F33DEF"/>
    <w:rsid w:val="00F372DE"/>
    <w:rsid w:val="00F3760F"/>
    <w:rsid w:val="00F40373"/>
    <w:rsid w:val="00F42A84"/>
    <w:rsid w:val="00F45339"/>
    <w:rsid w:val="00F453A1"/>
    <w:rsid w:val="00F45D3D"/>
    <w:rsid w:val="00F461C9"/>
    <w:rsid w:val="00F47F5B"/>
    <w:rsid w:val="00F50130"/>
    <w:rsid w:val="00F54459"/>
    <w:rsid w:val="00F54FD7"/>
    <w:rsid w:val="00F56370"/>
    <w:rsid w:val="00F56B49"/>
    <w:rsid w:val="00F613D4"/>
    <w:rsid w:val="00F62875"/>
    <w:rsid w:val="00F63FEB"/>
    <w:rsid w:val="00F64B56"/>
    <w:rsid w:val="00F64FAC"/>
    <w:rsid w:val="00F6595B"/>
    <w:rsid w:val="00F67C59"/>
    <w:rsid w:val="00F71A87"/>
    <w:rsid w:val="00F7297C"/>
    <w:rsid w:val="00F73543"/>
    <w:rsid w:val="00F7409B"/>
    <w:rsid w:val="00F743B6"/>
    <w:rsid w:val="00F74533"/>
    <w:rsid w:val="00F74A49"/>
    <w:rsid w:val="00F7594A"/>
    <w:rsid w:val="00F76B94"/>
    <w:rsid w:val="00F77A7C"/>
    <w:rsid w:val="00F81204"/>
    <w:rsid w:val="00F81B50"/>
    <w:rsid w:val="00F81B8D"/>
    <w:rsid w:val="00F81F57"/>
    <w:rsid w:val="00F8345B"/>
    <w:rsid w:val="00F8485A"/>
    <w:rsid w:val="00F86D1A"/>
    <w:rsid w:val="00F870E7"/>
    <w:rsid w:val="00F8755B"/>
    <w:rsid w:val="00F87989"/>
    <w:rsid w:val="00F87D53"/>
    <w:rsid w:val="00F901F6"/>
    <w:rsid w:val="00F924F6"/>
    <w:rsid w:val="00F93645"/>
    <w:rsid w:val="00F95018"/>
    <w:rsid w:val="00F97585"/>
    <w:rsid w:val="00FA07CF"/>
    <w:rsid w:val="00FA1288"/>
    <w:rsid w:val="00FA38DC"/>
    <w:rsid w:val="00FA5C87"/>
    <w:rsid w:val="00FA671C"/>
    <w:rsid w:val="00FB040B"/>
    <w:rsid w:val="00FB1343"/>
    <w:rsid w:val="00FB1684"/>
    <w:rsid w:val="00FB2B5B"/>
    <w:rsid w:val="00FB3315"/>
    <w:rsid w:val="00FB3F0B"/>
    <w:rsid w:val="00FB57F1"/>
    <w:rsid w:val="00FB58AB"/>
    <w:rsid w:val="00FC16CE"/>
    <w:rsid w:val="00FC23B9"/>
    <w:rsid w:val="00FC4020"/>
    <w:rsid w:val="00FC47F6"/>
    <w:rsid w:val="00FC50F2"/>
    <w:rsid w:val="00FC5969"/>
    <w:rsid w:val="00FC7CD0"/>
    <w:rsid w:val="00FC7D7C"/>
    <w:rsid w:val="00FD0B2E"/>
    <w:rsid w:val="00FD20FB"/>
    <w:rsid w:val="00FD3856"/>
    <w:rsid w:val="00FD3CE9"/>
    <w:rsid w:val="00FD41C0"/>
    <w:rsid w:val="00FD566B"/>
    <w:rsid w:val="00FD630A"/>
    <w:rsid w:val="00FD732A"/>
    <w:rsid w:val="00FE03C8"/>
    <w:rsid w:val="00FE086C"/>
    <w:rsid w:val="00FE19DB"/>
    <w:rsid w:val="00FE3A8F"/>
    <w:rsid w:val="00FE4BB7"/>
    <w:rsid w:val="00FE5066"/>
    <w:rsid w:val="00FF3008"/>
    <w:rsid w:val="00FF45DA"/>
    <w:rsid w:val="00FF4BA5"/>
    <w:rsid w:val="00FF54AF"/>
    <w:rsid w:val="00FF5932"/>
    <w:rsid w:val="00FF76D7"/>
    <w:rsid w:val="0C9530EC"/>
    <w:rsid w:val="10437680"/>
    <w:rsid w:val="1713394D"/>
    <w:rsid w:val="1D097EC1"/>
    <w:rsid w:val="1F4C4D87"/>
    <w:rsid w:val="511162DD"/>
    <w:rsid w:val="62AD3E1F"/>
    <w:rsid w:val="6C7B4460"/>
    <w:rsid w:val="72DE1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2470378"/>
  <w15:docId w15:val="{0A65CA11-B42E-4BC8-9319-4E5373F6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1"/>
    <w:next w:val="a1"/>
    <w:link w:val="10"/>
    <w:uiPriority w:val="9"/>
    <w:qFormat/>
    <w:pPr>
      <w:keepNext/>
      <w:keepLines/>
      <w:spacing w:before="340" w:after="330" w:line="578" w:lineRule="auto"/>
      <w:outlineLvl w:val="0"/>
    </w:pPr>
    <w:rPr>
      <w:b/>
      <w:bCs/>
      <w:kern w:val="44"/>
      <w:sz w:val="44"/>
      <w:szCs w:val="44"/>
    </w:rPr>
  </w:style>
  <w:style w:type="paragraph" w:styleId="2">
    <w:name w:val="heading 2"/>
    <w:basedOn w:val="a1"/>
    <w:next w:val="a1"/>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1"/>
    <w:next w:val="a1"/>
    <w:link w:val="30"/>
    <w:uiPriority w:val="9"/>
    <w:unhideWhenUsed/>
    <w:qFormat/>
    <w:rsid w:val="001E40EF"/>
    <w:pPr>
      <w:keepNext/>
      <w:keepLines/>
      <w:numPr>
        <w:ilvl w:val="1"/>
        <w:numId w:val="2"/>
      </w:numPr>
      <w:spacing w:before="260" w:after="260"/>
      <w:ind w:left="567"/>
      <w:jc w:val="left"/>
      <w:outlineLvl w:val="2"/>
    </w:pPr>
    <w:rPr>
      <w:rFonts w:ascii="黑体" w:eastAsia="黑体" w:hAnsi="黑体"/>
      <w:bCs/>
      <w:szCs w:val="21"/>
    </w:rPr>
  </w:style>
  <w:style w:type="paragraph" w:styleId="40">
    <w:name w:val="heading 4"/>
    <w:basedOn w:val="a1"/>
    <w:next w:val="a1"/>
    <w:link w:val="41"/>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1"/>
    <w:next w:val="a1"/>
    <w:link w:val="50"/>
    <w:uiPriority w:val="9"/>
    <w:unhideWhenUsed/>
    <w:qFormat/>
    <w:pPr>
      <w:keepNext/>
      <w:keepLines/>
      <w:spacing w:before="280" w:after="290" w:line="376" w:lineRule="auto"/>
      <w:outlineLvl w:val="4"/>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link w:val="a6"/>
    <w:uiPriority w:val="99"/>
    <w:unhideWhenUsed/>
    <w:qFormat/>
    <w:pPr>
      <w:jc w:val="left"/>
    </w:pPr>
  </w:style>
  <w:style w:type="paragraph" w:styleId="31">
    <w:name w:val="toc 3"/>
    <w:basedOn w:val="a1"/>
    <w:next w:val="a1"/>
    <w:uiPriority w:val="39"/>
    <w:unhideWhenUsed/>
    <w:qFormat/>
    <w:pPr>
      <w:ind w:leftChars="400" w:left="840"/>
    </w:pPr>
  </w:style>
  <w:style w:type="paragraph" w:styleId="a7">
    <w:name w:val="Balloon Text"/>
    <w:basedOn w:val="a1"/>
    <w:link w:val="a8"/>
    <w:uiPriority w:val="99"/>
    <w:semiHidden/>
    <w:unhideWhenUsed/>
    <w:qFormat/>
    <w:rPr>
      <w:sz w:val="18"/>
      <w:szCs w:val="18"/>
    </w:rPr>
  </w:style>
  <w:style w:type="paragraph" w:styleId="a9">
    <w:name w:val="footer"/>
    <w:basedOn w:val="a1"/>
    <w:link w:val="aa"/>
    <w:uiPriority w:val="99"/>
    <w:unhideWhenUsed/>
    <w:pPr>
      <w:tabs>
        <w:tab w:val="center" w:pos="4153"/>
        <w:tab w:val="right" w:pos="8306"/>
      </w:tabs>
      <w:snapToGrid w:val="0"/>
      <w:jc w:val="left"/>
    </w:pPr>
    <w:rPr>
      <w:sz w:val="18"/>
      <w:szCs w:val="18"/>
    </w:rPr>
  </w:style>
  <w:style w:type="paragraph" w:styleId="ab">
    <w:name w:val="header"/>
    <w:basedOn w:val="a1"/>
    <w:link w:val="ac"/>
    <w:uiPriority w:val="99"/>
    <w:unhideWhenUsed/>
    <w:pPr>
      <w:pBdr>
        <w:bottom w:val="single" w:sz="6" w:space="1" w:color="auto"/>
      </w:pBdr>
      <w:tabs>
        <w:tab w:val="center" w:pos="4153"/>
        <w:tab w:val="right" w:pos="8306"/>
      </w:tabs>
      <w:snapToGrid w:val="0"/>
      <w:jc w:val="center"/>
    </w:pPr>
    <w:rPr>
      <w:sz w:val="18"/>
      <w:szCs w:val="18"/>
    </w:rPr>
  </w:style>
  <w:style w:type="paragraph" w:styleId="11">
    <w:name w:val="toc 1"/>
    <w:basedOn w:val="a1"/>
    <w:next w:val="a1"/>
    <w:uiPriority w:val="39"/>
    <w:unhideWhenUsed/>
    <w:qFormat/>
  </w:style>
  <w:style w:type="paragraph" w:styleId="ad">
    <w:name w:val="Subtitle"/>
    <w:basedOn w:val="a1"/>
    <w:next w:val="a1"/>
    <w:link w:val="ae"/>
    <w:uiPriority w:val="11"/>
    <w:qFormat/>
    <w:pPr>
      <w:spacing w:before="240" w:after="60" w:line="312" w:lineRule="auto"/>
      <w:jc w:val="center"/>
      <w:outlineLvl w:val="1"/>
    </w:pPr>
    <w:rPr>
      <w:b/>
      <w:bCs/>
      <w:kern w:val="28"/>
      <w:sz w:val="32"/>
      <w:szCs w:val="32"/>
    </w:rPr>
  </w:style>
  <w:style w:type="paragraph" w:styleId="21">
    <w:name w:val="toc 2"/>
    <w:basedOn w:val="a1"/>
    <w:next w:val="a1"/>
    <w:uiPriority w:val="39"/>
    <w:unhideWhenUsed/>
    <w:qFormat/>
    <w:pPr>
      <w:ind w:leftChars="200" w:left="420"/>
    </w:pPr>
  </w:style>
  <w:style w:type="paragraph" w:styleId="af">
    <w:name w:val="Title"/>
    <w:basedOn w:val="a1"/>
    <w:next w:val="a1"/>
    <w:link w:val="af0"/>
    <w:uiPriority w:val="10"/>
    <w:qFormat/>
    <w:pPr>
      <w:spacing w:before="240" w:after="60"/>
      <w:jc w:val="center"/>
      <w:outlineLvl w:val="0"/>
    </w:pPr>
    <w:rPr>
      <w:rFonts w:asciiTheme="majorHAnsi" w:eastAsiaTheme="majorEastAsia" w:hAnsiTheme="majorHAnsi" w:cstheme="majorBidi"/>
      <w:b/>
      <w:bCs/>
      <w:sz w:val="32"/>
      <w:szCs w:val="32"/>
    </w:rPr>
  </w:style>
  <w:style w:type="paragraph" w:styleId="af1">
    <w:name w:val="annotation subject"/>
    <w:basedOn w:val="a5"/>
    <w:next w:val="a5"/>
    <w:link w:val="af2"/>
    <w:uiPriority w:val="99"/>
    <w:semiHidden/>
    <w:unhideWhenUsed/>
    <w:qFormat/>
    <w:rPr>
      <w:b/>
      <w:bCs/>
    </w:rPr>
  </w:style>
  <w:style w:type="table" w:styleId="af3">
    <w:name w:val="Table Grid"/>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2"/>
    <w:uiPriority w:val="99"/>
    <w:semiHidden/>
    <w:unhideWhenUsed/>
    <w:rPr>
      <w:color w:val="800080"/>
      <w:u w:val="single"/>
    </w:rPr>
  </w:style>
  <w:style w:type="character" w:styleId="af5">
    <w:name w:val="Hyperlink"/>
    <w:basedOn w:val="a2"/>
    <w:uiPriority w:val="99"/>
    <w:unhideWhenUsed/>
    <w:qFormat/>
    <w:rPr>
      <w:color w:val="0563C1" w:themeColor="hyperlink"/>
      <w:u w:val="single"/>
    </w:rPr>
  </w:style>
  <w:style w:type="character" w:styleId="af6">
    <w:name w:val="annotation reference"/>
    <w:basedOn w:val="a2"/>
    <w:uiPriority w:val="99"/>
    <w:semiHidden/>
    <w:unhideWhenUsed/>
    <w:qFormat/>
    <w:rPr>
      <w:sz w:val="21"/>
      <w:szCs w:val="21"/>
    </w:rPr>
  </w:style>
  <w:style w:type="character" w:customStyle="1" w:styleId="ac">
    <w:name w:val="页眉 字符"/>
    <w:basedOn w:val="a2"/>
    <w:link w:val="ab"/>
    <w:uiPriority w:val="99"/>
    <w:qFormat/>
    <w:rPr>
      <w:sz w:val="18"/>
      <w:szCs w:val="18"/>
    </w:rPr>
  </w:style>
  <w:style w:type="character" w:customStyle="1" w:styleId="aa">
    <w:name w:val="页脚 字符"/>
    <w:basedOn w:val="a2"/>
    <w:link w:val="a9"/>
    <w:uiPriority w:val="99"/>
    <w:qFormat/>
    <w:rPr>
      <w:sz w:val="18"/>
      <w:szCs w:val="18"/>
    </w:rPr>
  </w:style>
  <w:style w:type="character" w:customStyle="1" w:styleId="af0">
    <w:name w:val="标题 字符"/>
    <w:basedOn w:val="a2"/>
    <w:link w:val="af"/>
    <w:uiPriority w:val="10"/>
    <w:qFormat/>
    <w:rPr>
      <w:rFonts w:asciiTheme="majorHAnsi" w:eastAsiaTheme="majorEastAsia" w:hAnsiTheme="majorHAnsi" w:cstheme="majorBidi"/>
      <w:b/>
      <w:bCs/>
      <w:sz w:val="32"/>
      <w:szCs w:val="32"/>
    </w:rPr>
  </w:style>
  <w:style w:type="table" w:customStyle="1" w:styleId="3-51">
    <w:name w:val="清单表 3 - 着色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a8">
    <w:name w:val="批注框文本 字符"/>
    <w:basedOn w:val="a2"/>
    <w:link w:val="a7"/>
    <w:uiPriority w:val="99"/>
    <w:semiHidden/>
    <w:qFormat/>
    <w:rPr>
      <w:sz w:val="18"/>
      <w:szCs w:val="18"/>
    </w:rPr>
  </w:style>
  <w:style w:type="character" w:customStyle="1" w:styleId="ae">
    <w:name w:val="副标题 字符"/>
    <w:basedOn w:val="a2"/>
    <w:link w:val="ad"/>
    <w:uiPriority w:val="11"/>
    <w:qFormat/>
    <w:rPr>
      <w:b/>
      <w:bCs/>
      <w:kern w:val="28"/>
      <w:sz w:val="32"/>
      <w:szCs w:val="32"/>
    </w:rPr>
  </w:style>
  <w:style w:type="character" w:customStyle="1" w:styleId="20">
    <w:name w:val="标题 2 字符"/>
    <w:basedOn w:val="a2"/>
    <w:link w:val="2"/>
    <w:uiPriority w:val="9"/>
    <w:qFormat/>
    <w:rPr>
      <w:rFonts w:asciiTheme="majorHAnsi" w:eastAsiaTheme="majorEastAsia" w:hAnsiTheme="majorHAnsi" w:cstheme="majorBidi"/>
      <w:b/>
      <w:bCs/>
      <w:sz w:val="32"/>
      <w:szCs w:val="32"/>
    </w:rPr>
  </w:style>
  <w:style w:type="character" w:customStyle="1" w:styleId="30">
    <w:name w:val="标题 3 字符"/>
    <w:basedOn w:val="a2"/>
    <w:link w:val="3"/>
    <w:uiPriority w:val="9"/>
    <w:qFormat/>
    <w:rsid w:val="001E40EF"/>
    <w:rPr>
      <w:rFonts w:ascii="黑体" w:eastAsia="黑体" w:hAnsi="黑体" w:cstheme="minorBidi"/>
      <w:bCs/>
      <w:kern w:val="2"/>
      <w:sz w:val="21"/>
      <w:szCs w:val="21"/>
    </w:rPr>
  </w:style>
  <w:style w:type="character" w:customStyle="1" w:styleId="41">
    <w:name w:val="标题 4 字符"/>
    <w:basedOn w:val="a2"/>
    <w:link w:val="40"/>
    <w:uiPriority w:val="9"/>
    <w:qFormat/>
    <w:rPr>
      <w:rFonts w:asciiTheme="majorHAnsi" w:eastAsiaTheme="majorEastAsia" w:hAnsiTheme="majorHAnsi" w:cstheme="majorBidi"/>
      <w:b/>
      <w:bCs/>
      <w:sz w:val="28"/>
      <w:szCs w:val="28"/>
    </w:rPr>
  </w:style>
  <w:style w:type="character" w:styleId="af7">
    <w:name w:val="Placeholder Text"/>
    <w:basedOn w:val="a2"/>
    <w:uiPriority w:val="99"/>
    <w:semiHidden/>
    <w:qFormat/>
    <w:rPr>
      <w:color w:val="808080"/>
    </w:rPr>
  </w:style>
  <w:style w:type="character" w:customStyle="1" w:styleId="50">
    <w:name w:val="标题 5 字符"/>
    <w:basedOn w:val="a2"/>
    <w:link w:val="5"/>
    <w:uiPriority w:val="9"/>
    <w:qFormat/>
    <w:rPr>
      <w:b/>
      <w:bCs/>
      <w:sz w:val="28"/>
      <w:szCs w:val="28"/>
    </w:rPr>
  </w:style>
  <w:style w:type="table" w:customStyle="1" w:styleId="4-51">
    <w:name w:val="网格表 4 - 着色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10">
    <w:name w:val="标题 1 字符"/>
    <w:basedOn w:val="a2"/>
    <w:link w:val="1"/>
    <w:uiPriority w:val="9"/>
    <w:qFormat/>
    <w:rPr>
      <w:b/>
      <w:bCs/>
      <w:kern w:val="44"/>
      <w:sz w:val="44"/>
      <w:szCs w:val="44"/>
    </w:rPr>
  </w:style>
  <w:style w:type="paragraph" w:customStyle="1" w:styleId="TOC1">
    <w:name w:val="TOC 标题1"/>
    <w:basedOn w:val="1"/>
    <w:next w:val="a1"/>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22">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8">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9">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a">
    <w:name w:val="封面标准英文名称"/>
    <w:basedOn w:val="af9"/>
    <w:qFormat/>
    <w:pPr>
      <w:framePr w:wrap="around"/>
      <w:spacing w:before="370" w:line="400" w:lineRule="exact"/>
    </w:pPr>
    <w:rPr>
      <w:rFonts w:ascii="Times New Roman"/>
      <w:sz w:val="28"/>
      <w:szCs w:val="28"/>
    </w:rPr>
  </w:style>
  <w:style w:type="paragraph" w:customStyle="1" w:styleId="afb">
    <w:name w:val="封面一致性程度标识"/>
    <w:basedOn w:val="afa"/>
    <w:qFormat/>
    <w:pPr>
      <w:framePr w:wrap="around"/>
      <w:spacing w:before="440"/>
    </w:pPr>
    <w:rPr>
      <w:rFonts w:ascii="宋体" w:eastAsia="宋体"/>
    </w:rPr>
  </w:style>
  <w:style w:type="paragraph" w:customStyle="1" w:styleId="afc">
    <w:name w:val="封面标准文稿类别"/>
    <w:basedOn w:val="afb"/>
    <w:qFormat/>
    <w:pPr>
      <w:framePr w:wrap="around"/>
      <w:spacing w:after="160" w:line="240" w:lineRule="auto"/>
    </w:pPr>
    <w:rPr>
      <w:sz w:val="24"/>
    </w:rPr>
  </w:style>
  <w:style w:type="paragraph" w:customStyle="1" w:styleId="afd">
    <w:name w:val="封面标准文稿编辑信息"/>
    <w:basedOn w:val="afc"/>
    <w:qFormat/>
    <w:pPr>
      <w:framePr w:wrap="around"/>
      <w:spacing w:before="180" w:line="180" w:lineRule="exact"/>
    </w:pPr>
    <w:rPr>
      <w:sz w:val="21"/>
    </w:rPr>
  </w:style>
  <w:style w:type="paragraph" w:styleId="afe">
    <w:name w:val="List Paragraph"/>
    <w:basedOn w:val="a1"/>
    <w:uiPriority w:val="34"/>
    <w:qFormat/>
    <w:rsid w:val="004C7FFC"/>
    <w:pPr>
      <w:ind w:firstLineChars="200" w:firstLine="420"/>
    </w:pPr>
    <w:rPr>
      <w:rFonts w:ascii="宋体" w:eastAsia="宋体" w:hAnsi="宋体"/>
    </w:rPr>
  </w:style>
  <w:style w:type="table" w:customStyle="1" w:styleId="410">
    <w:name w:val="清单表 41"/>
    <w:basedOn w:val="a3"/>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
    <w:name w:val="章标题"/>
    <w:basedOn w:val="a1"/>
    <w:qFormat/>
    <w:pPr>
      <w:numPr>
        <w:numId w:val="1"/>
      </w:numPr>
    </w:pPr>
  </w:style>
  <w:style w:type="paragraph" w:customStyle="1" w:styleId="a0">
    <w:name w:val="一级条标题"/>
    <w:basedOn w:val="a1"/>
    <w:qFormat/>
    <w:pPr>
      <w:numPr>
        <w:ilvl w:val="1"/>
        <w:numId w:val="1"/>
      </w:numPr>
    </w:pPr>
  </w:style>
  <w:style w:type="paragraph" w:customStyle="1" w:styleId="4">
    <w:name w:val="标题4"/>
    <w:basedOn w:val="a1"/>
    <w:qFormat/>
    <w:pPr>
      <w:numPr>
        <w:ilvl w:val="2"/>
        <w:numId w:val="1"/>
      </w:numPr>
    </w:pPr>
  </w:style>
  <w:style w:type="character" w:customStyle="1" w:styleId="a6">
    <w:name w:val="批注文字 字符"/>
    <w:basedOn w:val="a2"/>
    <w:link w:val="a5"/>
    <w:uiPriority w:val="99"/>
    <w:qFormat/>
  </w:style>
  <w:style w:type="character" w:customStyle="1" w:styleId="af2">
    <w:name w:val="批注主题 字符"/>
    <w:basedOn w:val="a6"/>
    <w:link w:val="af1"/>
    <w:uiPriority w:val="99"/>
    <w:semiHidden/>
    <w:qFormat/>
    <w:rPr>
      <w:b/>
      <w:bCs/>
    </w:rPr>
  </w:style>
  <w:style w:type="paragraph" w:styleId="aff">
    <w:name w:val="Revision"/>
    <w:hidden/>
    <w:uiPriority w:val="99"/>
    <w:semiHidden/>
    <w:rsid w:val="002665B3"/>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9121">
      <w:bodyDiv w:val="1"/>
      <w:marLeft w:val="0"/>
      <w:marRight w:val="0"/>
      <w:marTop w:val="0"/>
      <w:marBottom w:val="0"/>
      <w:divBdr>
        <w:top w:val="none" w:sz="0" w:space="0" w:color="auto"/>
        <w:left w:val="none" w:sz="0" w:space="0" w:color="auto"/>
        <w:bottom w:val="none" w:sz="0" w:space="0" w:color="auto"/>
        <w:right w:val="none" w:sz="0" w:space="0" w:color="auto"/>
      </w:divBdr>
    </w:div>
    <w:div w:id="1144548043">
      <w:bodyDiv w:val="1"/>
      <w:marLeft w:val="0"/>
      <w:marRight w:val="0"/>
      <w:marTop w:val="0"/>
      <w:marBottom w:val="0"/>
      <w:divBdr>
        <w:top w:val="none" w:sz="0" w:space="0" w:color="auto"/>
        <w:left w:val="none" w:sz="0" w:space="0" w:color="auto"/>
        <w:bottom w:val="none" w:sz="0" w:space="0" w:color="auto"/>
        <w:right w:val="none" w:sz="0" w:space="0" w:color="auto"/>
      </w:divBdr>
    </w:div>
    <w:div w:id="1956911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6554DB-F25F-4AF6-96EB-0F0F4254E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1725</Words>
  <Characters>9835</Characters>
  <Application>Microsoft Office Word</Application>
  <DocSecurity>0</DocSecurity>
  <Lines>81</Lines>
  <Paragraphs>23</Paragraphs>
  <ScaleCrop>false</ScaleCrop>
  <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dc:creator>
  <cp:lastModifiedBy>Administrator</cp:lastModifiedBy>
  <cp:revision>26</cp:revision>
  <cp:lastPrinted>2021-06-02T10:25:00Z</cp:lastPrinted>
  <dcterms:created xsi:type="dcterms:W3CDTF">2022-12-30T14:02:00Z</dcterms:created>
  <dcterms:modified xsi:type="dcterms:W3CDTF">2022-12-31T00:03:00Z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360E817E868D4CF9B46773218FD707EA</vt:lpwstr>
  </property>
</Properties>
</file>