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60125" w14:textId="77777777" w:rsidR="00BD1BB5" w:rsidRDefault="00BD1BB5" w:rsidP="00BD1BB5">
      <w:pPr>
        <w:jc w:val="center"/>
        <w:rPr>
          <w:rFonts w:ascii="宋体" w:eastAsia="宋体" w:hAnsi="宋体"/>
          <w:b/>
          <w:bCs/>
          <w:sz w:val="32"/>
          <w:szCs w:val="32"/>
        </w:rPr>
      </w:pPr>
      <w:r w:rsidRPr="00E054C7">
        <w:rPr>
          <w:rFonts w:ascii="宋体" w:eastAsia="宋体" w:hAnsi="宋体" w:hint="eastAsia"/>
          <w:b/>
          <w:bCs/>
          <w:sz w:val="32"/>
          <w:szCs w:val="32"/>
        </w:rPr>
        <w:t>城乡配送新技术新</w:t>
      </w:r>
      <w:proofErr w:type="gramStart"/>
      <w:r w:rsidRPr="00E054C7">
        <w:rPr>
          <w:rFonts w:ascii="宋体" w:eastAsia="宋体" w:hAnsi="宋体" w:hint="eastAsia"/>
          <w:b/>
          <w:bCs/>
          <w:sz w:val="32"/>
          <w:szCs w:val="32"/>
        </w:rPr>
        <w:t>业态新模式</w:t>
      </w:r>
      <w:proofErr w:type="gramEnd"/>
      <w:r>
        <w:rPr>
          <w:rFonts w:ascii="宋体" w:eastAsia="宋体" w:hAnsi="宋体" w:hint="eastAsia"/>
          <w:b/>
          <w:bCs/>
          <w:sz w:val="32"/>
          <w:szCs w:val="32"/>
        </w:rPr>
        <w:t>优秀案例评选标准</w:t>
      </w:r>
    </w:p>
    <w:p w14:paraId="52D6A50F" w14:textId="77777777" w:rsidR="00BD1BB5" w:rsidRDefault="00BD1BB5" w:rsidP="00BD1BB5">
      <w:pPr>
        <w:ind w:firstLineChars="900" w:firstLine="2891"/>
        <w:rPr>
          <w:rFonts w:ascii="宋体" w:eastAsia="宋体" w:hAnsi="宋体"/>
          <w:b/>
          <w:bCs/>
          <w:sz w:val="32"/>
          <w:szCs w:val="32"/>
        </w:rPr>
      </w:pPr>
    </w:p>
    <w:p w14:paraId="0F870845" w14:textId="77777777" w:rsidR="00BD1BB5" w:rsidRDefault="00BD1BB5" w:rsidP="00BD1BB5">
      <w:pPr>
        <w:ind w:firstLineChars="200" w:firstLine="640"/>
        <w:rPr>
          <w:rFonts w:ascii="仿宋" w:eastAsia="仿宋" w:hAnsi="仿宋"/>
          <w:sz w:val="32"/>
          <w:szCs w:val="32"/>
        </w:rPr>
      </w:pPr>
      <w:r>
        <w:rPr>
          <w:rFonts w:ascii="仿宋" w:eastAsia="仿宋" w:hAnsi="仿宋" w:hint="eastAsia"/>
          <w:sz w:val="32"/>
          <w:szCs w:val="32"/>
        </w:rPr>
        <w:t>1、理念的先进性。案例应符合国家及相关主管部门</w:t>
      </w:r>
      <w:r>
        <w:rPr>
          <w:rFonts w:ascii="仿宋" w:eastAsia="仿宋" w:hAnsi="仿宋"/>
          <w:sz w:val="32"/>
          <w:szCs w:val="32"/>
        </w:rPr>
        <w:t>确定的发展方向，采用先进的管理理念，整合社会资源、叠加社会化需求、提升专业化服务能力、促进行业的转型升级和高质量发展。</w:t>
      </w:r>
    </w:p>
    <w:p w14:paraId="4A54EE0C" w14:textId="77777777" w:rsidR="00BD1BB5" w:rsidRDefault="00BD1BB5" w:rsidP="00BD1BB5">
      <w:pPr>
        <w:ind w:firstLineChars="200" w:firstLine="640"/>
        <w:rPr>
          <w:rFonts w:ascii="仿宋" w:eastAsia="仿宋" w:hAnsi="仿宋"/>
          <w:sz w:val="32"/>
          <w:szCs w:val="32"/>
        </w:rPr>
      </w:pPr>
      <w:r>
        <w:rPr>
          <w:rFonts w:ascii="仿宋" w:eastAsia="仿宋" w:hAnsi="仿宋" w:hint="eastAsia"/>
          <w:sz w:val="32"/>
          <w:szCs w:val="32"/>
        </w:rPr>
        <w:t>2、模式（技术）的创新性。以5G、大数据、物联网、人工智能等现代信息技术为手段，显著提升商贸</w:t>
      </w:r>
      <w:proofErr w:type="gramStart"/>
      <w:r>
        <w:rPr>
          <w:rFonts w:ascii="仿宋" w:eastAsia="仿宋" w:hAnsi="仿宋" w:hint="eastAsia"/>
          <w:sz w:val="32"/>
          <w:szCs w:val="32"/>
        </w:rPr>
        <w:t>物流全</w:t>
      </w:r>
      <w:proofErr w:type="gramEnd"/>
      <w:r>
        <w:rPr>
          <w:rFonts w:ascii="仿宋" w:eastAsia="仿宋" w:hAnsi="仿宋" w:hint="eastAsia"/>
          <w:sz w:val="32"/>
          <w:szCs w:val="32"/>
        </w:rPr>
        <w:t>流程、全要素资源数字化水平；以</w:t>
      </w:r>
      <w:proofErr w:type="gramStart"/>
      <w:r>
        <w:rPr>
          <w:rFonts w:ascii="仿宋" w:eastAsia="仿宋" w:hAnsi="仿宋" w:hint="eastAsia"/>
          <w:sz w:val="32"/>
          <w:szCs w:val="32"/>
        </w:rPr>
        <w:t>共享仓配资源</w:t>
      </w:r>
      <w:proofErr w:type="gramEnd"/>
      <w:r>
        <w:rPr>
          <w:rFonts w:ascii="仿宋" w:eastAsia="仿宋" w:hAnsi="仿宋" w:hint="eastAsia"/>
          <w:sz w:val="32"/>
          <w:szCs w:val="32"/>
        </w:rPr>
        <w:t>、高效配送为目的，针对城乡配送各领域中普遍性的难点与问题，对物流供需匹配方式、物流组织方式、物流运营方式等进行创新、整合、融合。</w:t>
      </w:r>
    </w:p>
    <w:p w14:paraId="373D17EE" w14:textId="77777777" w:rsidR="00BD1BB5" w:rsidRDefault="00BD1BB5" w:rsidP="00BD1BB5">
      <w:pPr>
        <w:ind w:firstLineChars="200" w:firstLine="640"/>
        <w:rPr>
          <w:rFonts w:ascii="仿宋" w:eastAsia="仿宋" w:hAnsi="仿宋"/>
          <w:sz w:val="32"/>
          <w:szCs w:val="32"/>
        </w:rPr>
      </w:pPr>
      <w:r>
        <w:rPr>
          <w:rFonts w:ascii="仿宋" w:eastAsia="仿宋" w:hAnsi="仿宋" w:hint="eastAsia"/>
          <w:sz w:val="32"/>
          <w:szCs w:val="32"/>
        </w:rPr>
        <w:t>3、效益的显著性。设施设备企业利用现代信息技术创新促进配送企业经济效益显著提高；根据团体标准《城乡配送企业绩效评估体系》（</w:t>
      </w:r>
      <w:r>
        <w:rPr>
          <w:rFonts w:ascii="仿宋" w:eastAsia="仿宋" w:hAnsi="仿宋"/>
          <w:sz w:val="32"/>
          <w:szCs w:val="32"/>
        </w:rPr>
        <w:t>T/WD 104-2019）</w:t>
      </w:r>
      <w:r>
        <w:rPr>
          <w:rFonts w:ascii="仿宋" w:eastAsia="仿宋" w:hAnsi="仿宋" w:hint="eastAsia"/>
          <w:sz w:val="32"/>
          <w:szCs w:val="32"/>
        </w:rPr>
        <w:t>，各项绩效指标达到行业前列，业务已经达到一定的规模，对上下游企业、对自身已经形成一定的社会经济效益，具有进一步发展的市场潜力。</w:t>
      </w:r>
    </w:p>
    <w:p w14:paraId="3DCBC992" w14:textId="77777777" w:rsidR="00BD1BB5" w:rsidRDefault="00BD1BB5" w:rsidP="00BD1BB5">
      <w:pPr>
        <w:ind w:firstLineChars="200" w:firstLine="640"/>
        <w:rPr>
          <w:rFonts w:ascii="仿宋" w:eastAsia="仿宋" w:hAnsi="仿宋"/>
          <w:sz w:val="32"/>
          <w:szCs w:val="32"/>
        </w:rPr>
      </w:pPr>
      <w:r>
        <w:rPr>
          <w:rFonts w:ascii="仿宋" w:eastAsia="仿宋" w:hAnsi="仿宋" w:hint="eastAsia"/>
          <w:sz w:val="32"/>
          <w:szCs w:val="32"/>
        </w:rPr>
        <w:t>4、经验的可推广性。案例内容详实，具有较强的行业代表性，模式方法具有标杆性、可操作性和推广价值，对同类领域或同类企业有一定的借鉴意义。</w:t>
      </w:r>
    </w:p>
    <w:p w14:paraId="4E00C426" w14:textId="77777777" w:rsidR="00BD1BB5" w:rsidRDefault="00BD1BB5" w:rsidP="00BD1BB5">
      <w:pPr>
        <w:ind w:firstLineChars="200" w:firstLine="640"/>
        <w:rPr>
          <w:rFonts w:ascii="仿宋" w:eastAsia="仿宋" w:hAnsi="仿宋"/>
          <w:sz w:val="32"/>
          <w:szCs w:val="32"/>
        </w:rPr>
      </w:pPr>
      <w:r>
        <w:rPr>
          <w:rFonts w:ascii="仿宋" w:eastAsia="仿宋" w:hAnsi="仿宋" w:hint="eastAsia"/>
          <w:sz w:val="32"/>
          <w:szCs w:val="32"/>
        </w:rPr>
        <w:t>5、案例编写的规范性。案例材料至少包括：本企业的基本条件与优势及其发展过程，重点描述对某个行业或专项领</w:t>
      </w:r>
      <w:r>
        <w:rPr>
          <w:rFonts w:ascii="仿宋" w:eastAsia="仿宋" w:hAnsi="仿宋" w:hint="eastAsia"/>
          <w:sz w:val="32"/>
          <w:szCs w:val="32"/>
        </w:rPr>
        <w:lastRenderedPageBreak/>
        <w:t>域的配送痛点、难点与问题的主要做法与成效，进一步的计划与发展等三个方面。案例材料的标题：“</w:t>
      </w:r>
      <w:r>
        <w:rPr>
          <w:rFonts w:ascii="仿宋" w:eastAsia="仿宋" w:hAnsi="仿宋"/>
          <w:sz w:val="32"/>
          <w:szCs w:val="32"/>
        </w:rPr>
        <w:t>**公司+案例类别+案例名称”。每份案例材料3000-5000字。要求思路清晰、逻辑严谨、文字简练、数据真实、图表齐全。</w:t>
      </w:r>
    </w:p>
    <w:p w14:paraId="0E71C50B" w14:textId="77777777" w:rsidR="00BD1BB5" w:rsidRDefault="00BD1BB5" w:rsidP="00BD1BB5">
      <w:pPr>
        <w:rPr>
          <w:rFonts w:ascii="仿宋" w:eastAsia="仿宋" w:hAnsi="仿宋"/>
          <w:sz w:val="32"/>
          <w:szCs w:val="32"/>
        </w:rPr>
      </w:pPr>
    </w:p>
    <w:p w14:paraId="3DA0E54D" w14:textId="77777777" w:rsidR="00BD1BB5" w:rsidRDefault="00BD1BB5" w:rsidP="00BD1BB5">
      <w:pPr>
        <w:rPr>
          <w:rFonts w:ascii="仿宋" w:eastAsia="仿宋" w:hAnsi="仿宋"/>
          <w:sz w:val="32"/>
          <w:szCs w:val="32"/>
        </w:rPr>
      </w:pPr>
    </w:p>
    <w:p w14:paraId="60899E8D" w14:textId="576B74B4" w:rsidR="00BD1BB5" w:rsidRDefault="00BD1BB5" w:rsidP="00BD1BB5">
      <w:pPr>
        <w:widowControl/>
        <w:jc w:val="left"/>
        <w:rPr>
          <w:rFonts w:ascii="黑体" w:eastAsia="黑体" w:hAnsi="黑体" w:cs="仿宋"/>
          <w:b/>
          <w:bCs/>
          <w:sz w:val="36"/>
          <w:szCs w:val="36"/>
        </w:rPr>
      </w:pPr>
    </w:p>
    <w:sectPr w:rsidR="00BD1B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6C849" w14:textId="77777777" w:rsidR="00961CC7" w:rsidRDefault="00961CC7" w:rsidP="00BD1BB5">
      <w:r>
        <w:separator/>
      </w:r>
    </w:p>
  </w:endnote>
  <w:endnote w:type="continuationSeparator" w:id="0">
    <w:p w14:paraId="0FBB7EAC" w14:textId="77777777" w:rsidR="00961CC7" w:rsidRDefault="00961CC7" w:rsidP="00BD1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3E17D" w14:textId="77777777" w:rsidR="00961CC7" w:rsidRDefault="00961CC7" w:rsidP="00BD1BB5">
      <w:r>
        <w:separator/>
      </w:r>
    </w:p>
  </w:footnote>
  <w:footnote w:type="continuationSeparator" w:id="0">
    <w:p w14:paraId="6BB110AA" w14:textId="77777777" w:rsidR="00961CC7" w:rsidRDefault="00961CC7" w:rsidP="00BD1B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3B"/>
    <w:rsid w:val="007F563B"/>
    <w:rsid w:val="008219D1"/>
    <w:rsid w:val="00961CC7"/>
    <w:rsid w:val="00BD1B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13DF54"/>
  <w15:chartTrackingRefBased/>
  <w15:docId w15:val="{B4DCA96B-EC4B-4A9E-9E06-6E94A83E1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1B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1BB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D1BB5"/>
    <w:rPr>
      <w:sz w:val="18"/>
      <w:szCs w:val="18"/>
    </w:rPr>
  </w:style>
  <w:style w:type="paragraph" w:styleId="a5">
    <w:name w:val="footer"/>
    <w:basedOn w:val="a"/>
    <w:link w:val="a6"/>
    <w:uiPriority w:val="99"/>
    <w:unhideWhenUsed/>
    <w:rsid w:val="00BD1BB5"/>
    <w:pPr>
      <w:tabs>
        <w:tab w:val="center" w:pos="4153"/>
        <w:tab w:val="right" w:pos="8306"/>
      </w:tabs>
      <w:snapToGrid w:val="0"/>
      <w:jc w:val="left"/>
    </w:pPr>
    <w:rPr>
      <w:sz w:val="18"/>
      <w:szCs w:val="18"/>
    </w:rPr>
  </w:style>
  <w:style w:type="character" w:customStyle="1" w:styleId="a6">
    <w:name w:val="页脚 字符"/>
    <w:basedOn w:val="a0"/>
    <w:link w:val="a5"/>
    <w:uiPriority w:val="99"/>
    <w:rsid w:val="00BD1BB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Words>
  <Characters>518</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wei</dc:creator>
  <cp:keywords/>
  <dc:description/>
  <cp:lastModifiedBy>luo wei</cp:lastModifiedBy>
  <cp:revision>2</cp:revision>
  <dcterms:created xsi:type="dcterms:W3CDTF">2021-10-19T03:08:00Z</dcterms:created>
  <dcterms:modified xsi:type="dcterms:W3CDTF">2021-10-19T03:08:00Z</dcterms:modified>
</cp:coreProperties>
</file>