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19" w:rsidRPr="00256D73" w:rsidRDefault="00F62219" w:rsidP="008E4C56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 w:rsidRPr="00256D73">
        <w:rPr>
          <w:rFonts w:ascii="黑体" w:eastAsia="黑体" w:hAnsi="黑体" w:hint="eastAsia"/>
          <w:b/>
          <w:sz w:val="32"/>
          <w:szCs w:val="32"/>
        </w:rPr>
        <w:t>附件</w:t>
      </w:r>
      <w:r w:rsidRPr="00256D73">
        <w:rPr>
          <w:rFonts w:ascii="黑体" w:eastAsia="黑体" w:hAnsi="黑体"/>
          <w:b/>
          <w:sz w:val="32"/>
          <w:szCs w:val="32"/>
        </w:rPr>
        <w:t>1</w:t>
      </w:r>
      <w:r w:rsidRPr="00256D73">
        <w:rPr>
          <w:rFonts w:ascii="黑体" w:eastAsia="黑体" w:hAnsi="黑体" w:hint="eastAsia"/>
          <w:b/>
          <w:sz w:val="32"/>
          <w:szCs w:val="32"/>
        </w:rPr>
        <w:t>：</w:t>
      </w:r>
    </w:p>
    <w:p w:rsidR="00F62219" w:rsidRPr="00256D73" w:rsidRDefault="00F62219" w:rsidP="00240636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256D73">
        <w:rPr>
          <w:rFonts w:ascii="黑体" w:eastAsia="黑体" w:hAnsi="黑体" w:hint="eastAsia"/>
          <w:b/>
          <w:sz w:val="32"/>
          <w:szCs w:val="32"/>
        </w:rPr>
        <w:t>仓</w:t>
      </w:r>
      <w:proofErr w:type="gramStart"/>
      <w:r w:rsidRPr="00256D73">
        <w:rPr>
          <w:rFonts w:ascii="黑体" w:eastAsia="黑体" w:hAnsi="黑体" w:hint="eastAsia"/>
          <w:b/>
          <w:sz w:val="32"/>
          <w:szCs w:val="32"/>
        </w:rPr>
        <w:t>配服务</w:t>
      </w:r>
      <w:proofErr w:type="gramEnd"/>
      <w:r w:rsidRPr="00256D73">
        <w:rPr>
          <w:rFonts w:ascii="黑体" w:eastAsia="黑体" w:hAnsi="黑体" w:hint="eastAsia"/>
          <w:b/>
          <w:sz w:val="32"/>
          <w:szCs w:val="32"/>
        </w:rPr>
        <w:t>企业运营情况调查表</w:t>
      </w:r>
    </w:p>
    <w:p w:rsidR="00F62219" w:rsidRPr="00256D73" w:rsidRDefault="00F62219" w:rsidP="00224304">
      <w:pPr>
        <w:spacing w:line="360" w:lineRule="auto"/>
        <w:ind w:firstLineChars="200" w:firstLine="560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此调查表预计花费</w:t>
      </w:r>
      <w:r w:rsidRPr="00256D73">
        <w:rPr>
          <w:rFonts w:ascii="仿宋_GB2312" w:eastAsia="仿宋_GB2312" w:hAnsi="Candara" w:cs="Dubai"/>
          <w:sz w:val="28"/>
          <w:szCs w:val="28"/>
        </w:rPr>
        <w:t>15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分钟的时间，所填数据应为截止至</w:t>
      </w:r>
      <w:r w:rsidRPr="00256D73">
        <w:rPr>
          <w:rFonts w:ascii="仿宋_GB2312" w:eastAsia="仿宋_GB2312" w:hAnsi="Candara" w:cs="Dubai"/>
          <w:sz w:val="28"/>
          <w:szCs w:val="28"/>
        </w:rPr>
        <w:t>2019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年底的数据，调查结果将作为撰写《中国仓储配送行业发展报告（</w:t>
      </w:r>
      <w:r w:rsidRPr="00256D73">
        <w:rPr>
          <w:rFonts w:ascii="仿宋_GB2312" w:eastAsia="仿宋_GB2312" w:hAnsi="Candara" w:cs="Dubai"/>
          <w:sz w:val="28"/>
          <w:szCs w:val="28"/>
        </w:rPr>
        <w:t>2020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）》及《仓</w:t>
      </w:r>
      <w:proofErr w:type="gramStart"/>
      <w:r w:rsidRPr="00256D73">
        <w:rPr>
          <w:rFonts w:ascii="仿宋_GB2312" w:eastAsia="仿宋_GB2312" w:hAnsi="Candara" w:cs="Dubai" w:hint="eastAsia"/>
          <w:sz w:val="28"/>
          <w:szCs w:val="28"/>
        </w:rPr>
        <w:t>配服务</w:t>
      </w:r>
      <w:proofErr w:type="gramEnd"/>
      <w:r w:rsidRPr="00256D73">
        <w:rPr>
          <w:rFonts w:ascii="仿宋_GB2312" w:eastAsia="仿宋_GB2312" w:hAnsi="Candara" w:cs="Dubai" w:hint="eastAsia"/>
          <w:sz w:val="28"/>
          <w:szCs w:val="28"/>
        </w:rPr>
        <w:t>企业运营绩效调查报告》的基础数据。</w:t>
      </w:r>
    </w:p>
    <w:p w:rsidR="00F62219" w:rsidRPr="00256D73" w:rsidRDefault="00F62219" w:rsidP="00224304">
      <w:pPr>
        <w:spacing w:line="360" w:lineRule="auto"/>
        <w:ind w:firstLineChars="200" w:firstLine="560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参与调查的企业可免费获得《中国仓储配送行业发展报告（</w:t>
      </w:r>
      <w:r w:rsidRPr="00256D73">
        <w:rPr>
          <w:rFonts w:ascii="仿宋_GB2312" w:eastAsia="仿宋_GB2312" w:hAnsi="Candara" w:cs="Dubai"/>
          <w:sz w:val="28"/>
          <w:szCs w:val="28"/>
        </w:rPr>
        <w:t>2020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）》</w:t>
      </w:r>
      <w:r w:rsidRPr="00256D73">
        <w:rPr>
          <w:rFonts w:ascii="仿宋_GB2312" w:eastAsia="仿宋_GB2312" w:hAnsi="Candara" w:cs="Dubai"/>
          <w:sz w:val="28"/>
          <w:szCs w:val="28"/>
        </w:rPr>
        <w:t>1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本及《仓</w:t>
      </w:r>
      <w:proofErr w:type="gramStart"/>
      <w:r w:rsidRPr="00256D73">
        <w:rPr>
          <w:rFonts w:ascii="仿宋_GB2312" w:eastAsia="仿宋_GB2312" w:hAnsi="Candara" w:cs="Dubai" w:hint="eastAsia"/>
          <w:sz w:val="28"/>
          <w:szCs w:val="28"/>
        </w:rPr>
        <w:t>配服务</w:t>
      </w:r>
      <w:proofErr w:type="gramEnd"/>
      <w:r w:rsidRPr="00256D73">
        <w:rPr>
          <w:rFonts w:ascii="仿宋_GB2312" w:eastAsia="仿宋_GB2312" w:hAnsi="Candara" w:cs="Dubai" w:hint="eastAsia"/>
          <w:sz w:val="28"/>
          <w:szCs w:val="28"/>
        </w:rPr>
        <w:t>企业运营绩效调查报告》（</w:t>
      </w:r>
      <w:r w:rsidRPr="00256D73">
        <w:rPr>
          <w:rFonts w:ascii="仿宋_GB2312" w:eastAsia="仿宋_GB2312" w:hAnsi="Candara" w:cs="Dubai"/>
          <w:sz w:val="28"/>
          <w:szCs w:val="28"/>
        </w:rPr>
        <w:t>PDF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版）。如果您对此项调查有任何疑问，请联系研究咨询中心侯杰（</w:t>
      </w:r>
      <w:r w:rsidRPr="00256D73">
        <w:rPr>
          <w:rFonts w:ascii="仿宋_GB2312" w:eastAsia="仿宋_GB2312" w:hAnsi="Candara" w:cs="Dubai"/>
          <w:sz w:val="28"/>
          <w:szCs w:val="28"/>
        </w:rPr>
        <w:t>18701091678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）。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/>
          <w:sz w:val="28"/>
          <w:szCs w:val="28"/>
        </w:rPr>
        <w:t>1.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企业名称：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/>
          <w:sz w:val="28"/>
          <w:szCs w:val="28"/>
        </w:rPr>
        <w:t>2.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企业官网：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/>
          <w:sz w:val="28"/>
          <w:szCs w:val="28"/>
        </w:rPr>
        <w:t>3.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服务行业及占比（可多选）：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</w:t>
      </w:r>
      <w:proofErr w:type="gramStart"/>
      <w:r w:rsidRPr="00256D73">
        <w:rPr>
          <w:rFonts w:ascii="仿宋_GB2312" w:eastAsia="仿宋_GB2312" w:hAnsi="Candara" w:cs="Dubai" w:hint="eastAsia"/>
          <w:sz w:val="28"/>
          <w:szCs w:val="28"/>
        </w:rPr>
        <w:t>快消品</w:t>
      </w:r>
      <w:proofErr w:type="gramEnd"/>
      <w:r w:rsidRPr="00256D73">
        <w:rPr>
          <w:rFonts w:ascii="仿宋_GB2312" w:eastAsia="仿宋_GB2312" w:hAnsi="Candara" w:cs="Dubai" w:hint="eastAsia"/>
          <w:sz w:val="28"/>
          <w:szCs w:val="28"/>
        </w:rPr>
        <w:t>，占</w:t>
      </w:r>
      <w:r w:rsidR="0077249A" w:rsidRPr="00256D73">
        <w:rPr>
          <w:rFonts w:ascii="仿宋_GB2312" w:eastAsia="仿宋_GB2312" w:hAnsi="Candara" w:cs="Dubai" w:hint="eastAsia"/>
          <w:sz w:val="28"/>
          <w:szCs w:val="28"/>
        </w:rPr>
        <w:t>总业务量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□农产品，占</w:t>
      </w:r>
      <w:r w:rsidR="0077249A" w:rsidRPr="00256D73">
        <w:rPr>
          <w:rFonts w:ascii="仿宋_GB2312" w:eastAsia="仿宋_GB2312" w:hAnsi="Candara" w:cs="Dubai" w:hint="eastAsia"/>
          <w:sz w:val="28"/>
          <w:szCs w:val="28"/>
        </w:rPr>
        <w:t>总业务量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</w:t>
      </w:r>
      <w:r w:rsidRPr="00256D73">
        <w:rPr>
          <w:rFonts w:ascii="仿宋_GB2312" w:eastAsia="仿宋_GB2312" w:hAnsi="Candara" w:cs="Dubai"/>
          <w:sz w:val="28"/>
          <w:szCs w:val="28"/>
        </w:rPr>
        <w:t>3C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产品，占</w:t>
      </w:r>
      <w:r w:rsidR="0077249A" w:rsidRPr="00256D73">
        <w:rPr>
          <w:rFonts w:ascii="仿宋_GB2312" w:eastAsia="仿宋_GB2312" w:hAnsi="Candara" w:cs="Dubai" w:hint="eastAsia"/>
          <w:sz w:val="28"/>
          <w:szCs w:val="28"/>
        </w:rPr>
        <w:t>总业务量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□药品，占</w:t>
      </w:r>
      <w:r w:rsidR="0077249A" w:rsidRPr="00256D73">
        <w:rPr>
          <w:rFonts w:ascii="仿宋_GB2312" w:eastAsia="仿宋_GB2312" w:hAnsi="Candara" w:cs="Dubai" w:hint="eastAsia"/>
          <w:sz w:val="28"/>
          <w:szCs w:val="28"/>
        </w:rPr>
        <w:t>总业务量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□服装，占</w:t>
      </w:r>
      <w:r w:rsidR="0077249A" w:rsidRPr="00256D73">
        <w:rPr>
          <w:rFonts w:ascii="仿宋_GB2312" w:eastAsia="仿宋_GB2312" w:hAnsi="Candara" w:cs="Dubai" w:hint="eastAsia"/>
          <w:sz w:val="28"/>
          <w:szCs w:val="28"/>
        </w:rPr>
        <w:t>总业务量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□家居，占</w:t>
      </w:r>
      <w:r w:rsidR="0077249A" w:rsidRPr="00256D73">
        <w:rPr>
          <w:rFonts w:ascii="仿宋_GB2312" w:eastAsia="仿宋_GB2312" w:hAnsi="Candara" w:cs="Dubai" w:hint="eastAsia"/>
          <w:sz w:val="28"/>
          <w:szCs w:val="28"/>
        </w:rPr>
        <w:t>总业务量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□汽车，占</w:t>
      </w:r>
      <w:r w:rsidR="0077249A" w:rsidRPr="00256D73">
        <w:rPr>
          <w:rFonts w:ascii="仿宋_GB2312" w:eastAsia="仿宋_GB2312" w:hAnsi="Candara" w:cs="Dubai" w:hint="eastAsia"/>
          <w:sz w:val="28"/>
          <w:szCs w:val="28"/>
        </w:rPr>
        <w:t>总业务量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□其他（请说明：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），占总收入比例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/>
          <w:sz w:val="28"/>
          <w:szCs w:val="28"/>
        </w:rPr>
        <w:t>4.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服务客户及占比（可多选）</w:t>
      </w:r>
    </w:p>
    <w:p w:rsidR="00F62219" w:rsidRPr="00256D73" w:rsidRDefault="00F62219" w:rsidP="008E4C56">
      <w:pPr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□生产商</w:t>
      </w:r>
      <w:r w:rsidRPr="00256D73">
        <w:rPr>
          <w:rFonts w:ascii="仿宋_GB2312" w:eastAsia="仿宋_GB2312" w:hAnsi="Candara" w:cs="Dubai"/>
          <w:sz w:val="28"/>
          <w:szCs w:val="28"/>
        </w:rPr>
        <w:t>/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制造商，占总业务量比例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8E4C56">
      <w:pPr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lastRenderedPageBreak/>
        <w:t>□分销商</w:t>
      </w:r>
      <w:r w:rsidRPr="00256D73">
        <w:rPr>
          <w:rFonts w:ascii="仿宋_GB2312" w:eastAsia="仿宋_GB2312" w:hAnsi="Candara" w:cs="Dubai"/>
          <w:sz w:val="28"/>
          <w:szCs w:val="28"/>
        </w:rPr>
        <w:t>/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批发商，占总业务量比例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8E4C56">
      <w:pPr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□零售商，占总业务量比例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□终端消费者，占总业务量比例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/>
          <w:sz w:val="28"/>
          <w:szCs w:val="28"/>
        </w:rPr>
        <w:t>5.</w:t>
      </w:r>
      <w:r w:rsidR="00224304" w:rsidRPr="00256D73">
        <w:rPr>
          <w:rFonts w:ascii="仿宋_GB2312" w:eastAsia="仿宋_GB2312" w:hAnsi="Candara" w:cs="Dubai" w:hint="eastAsia"/>
          <w:sz w:val="28"/>
          <w:szCs w:val="28"/>
        </w:rPr>
        <w:t>辐射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范围：</w:t>
      </w:r>
    </w:p>
    <w:p w:rsidR="00F62219" w:rsidRPr="00256D73" w:rsidRDefault="00F62219" w:rsidP="008E4C56">
      <w:pPr>
        <w:widowControl/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□辐射</w:t>
      </w:r>
      <w:r w:rsidR="00224304"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地级及以上城市</w:t>
      </w:r>
      <w:r w:rsidRPr="00256D73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</w:t>
      </w:r>
      <w:proofErr w:type="gramStart"/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个</w:t>
      </w:r>
      <w:proofErr w:type="gramEnd"/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，较上年新增</w:t>
      </w:r>
      <w:r w:rsidRPr="00256D73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</w:t>
      </w: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个</w:t>
      </w:r>
    </w:p>
    <w:p w:rsidR="00F62219" w:rsidRPr="00256D73" w:rsidRDefault="00F62219" w:rsidP="008E4C56">
      <w:pPr>
        <w:widowControl/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□辐射县域</w:t>
      </w:r>
      <w:r w:rsidRPr="00256D73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</w:t>
      </w:r>
      <w:proofErr w:type="gramStart"/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个</w:t>
      </w:r>
      <w:proofErr w:type="gramEnd"/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，较上年新增</w:t>
      </w:r>
      <w:r w:rsidRPr="00256D73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</w:t>
      </w: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个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  <w:highlight w:val="yellow"/>
        </w:rPr>
      </w:pP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□辐射乡镇</w:t>
      </w:r>
      <w:r w:rsidRPr="00256D73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</w:t>
      </w:r>
      <w:proofErr w:type="gramStart"/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个</w:t>
      </w:r>
      <w:proofErr w:type="gramEnd"/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，较上年新增</w:t>
      </w:r>
      <w:r w:rsidRPr="00256D73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</w:t>
      </w: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个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/>
          <w:sz w:val="28"/>
          <w:szCs w:val="28"/>
        </w:rPr>
        <w:t>6.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以下哪个选项是企业的主要</w:t>
      </w:r>
      <w:r w:rsidR="00932EDF" w:rsidRPr="00256D73">
        <w:rPr>
          <w:rFonts w:ascii="仿宋_GB2312" w:eastAsia="仿宋_GB2312" w:hAnsi="Candara" w:cs="Dubai" w:hint="eastAsia"/>
          <w:sz w:val="28"/>
          <w:szCs w:val="28"/>
        </w:rPr>
        <w:t>发展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目标（单选）：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4747D4"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帮助</w:t>
      </w:r>
      <w:r w:rsidR="00224304" w:rsidRPr="00256D73">
        <w:rPr>
          <w:rFonts w:ascii="仿宋_GB2312" w:eastAsia="仿宋_GB2312" w:hAnsi="Candara" w:cs="Dubai" w:hint="eastAsia"/>
          <w:sz w:val="28"/>
          <w:szCs w:val="28"/>
        </w:rPr>
        <w:t>客户</w:t>
      </w:r>
      <w:r w:rsidR="004747D4" w:rsidRPr="00256D73">
        <w:rPr>
          <w:rFonts w:ascii="仿宋_GB2312" w:eastAsia="仿宋_GB2312" w:hAnsi="Candara" w:cs="Dubai" w:hint="eastAsia"/>
          <w:sz w:val="28"/>
          <w:szCs w:val="28"/>
        </w:rPr>
        <w:t>降低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成本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提升客户满意度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最大化资产利用率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224304" w:rsidRPr="00256D73">
        <w:rPr>
          <w:rFonts w:ascii="仿宋_GB2312" w:eastAsia="仿宋_GB2312" w:hAnsi="Candara" w:cs="Dubai" w:hint="eastAsia"/>
          <w:sz w:val="28"/>
          <w:szCs w:val="28"/>
        </w:rPr>
        <w:t>最大限度提高盈利能力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  <w:highlight w:val="yellow"/>
        </w:rPr>
      </w:pP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□其他：</w:t>
      </w:r>
      <w:r w:rsidRPr="00256D73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     </w:t>
      </w:r>
    </w:p>
    <w:p w:rsidR="00F62219" w:rsidRPr="00256D73" w:rsidRDefault="00F62219" w:rsidP="008E4C56">
      <w:pPr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/>
          <w:sz w:val="28"/>
          <w:szCs w:val="28"/>
        </w:rPr>
        <w:t>7.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以下哪个选项最能表明企业的总体战略（单选）：</w:t>
      </w:r>
    </w:p>
    <w:p w:rsidR="00F62219" w:rsidRPr="00256D73" w:rsidRDefault="00F62219" w:rsidP="00BF006B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成本领先（即成本低于竞争对手）</w:t>
      </w:r>
    </w:p>
    <w:p w:rsidR="00F62219" w:rsidRPr="00256D73" w:rsidRDefault="00F62219" w:rsidP="00BF006B">
      <w:pPr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4747D4"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优质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客户服务</w:t>
      </w:r>
    </w:p>
    <w:p w:rsidR="00F62219" w:rsidRPr="00256D73" w:rsidRDefault="00F62219" w:rsidP="00BF006B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="004747D4"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持续</w:t>
      </w:r>
      <w:r w:rsidR="004747D4" w:rsidRPr="00256D73">
        <w:rPr>
          <w:rFonts w:ascii="仿宋_GB2312" w:eastAsia="仿宋_GB2312" w:hAnsi="Candara" w:cs="Dubai" w:hint="eastAsia"/>
          <w:sz w:val="28"/>
          <w:szCs w:val="28"/>
        </w:rPr>
        <w:t>服务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创新</w:t>
      </w:r>
    </w:p>
    <w:p w:rsidR="00F62219" w:rsidRPr="00256D73" w:rsidRDefault="00F62219" w:rsidP="00BF006B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其他</w:t>
      </w: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Pr="00256D73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             </w:t>
      </w:r>
    </w:p>
    <w:p w:rsidR="00F62219" w:rsidRPr="00256D73" w:rsidRDefault="00F62219" w:rsidP="00BF006B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/>
          <w:sz w:val="28"/>
          <w:szCs w:val="28"/>
        </w:rPr>
        <w:t>8.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与竞争对手相比，在以下方面企业的表现如何：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1278"/>
        <w:gridCol w:w="1278"/>
        <w:gridCol w:w="1278"/>
        <w:gridCol w:w="1278"/>
        <w:gridCol w:w="1279"/>
        <w:gridCol w:w="1279"/>
      </w:tblGrid>
      <w:tr w:rsidR="00256D73" w:rsidRPr="00256D73" w:rsidTr="002C13B2">
        <w:trPr>
          <w:jc w:val="center"/>
        </w:trPr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比竞争对手好很多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比竞争对手好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比竞争对手稍微好一点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比竞争对手稍微差一点</w:t>
            </w:r>
          </w:p>
        </w:tc>
        <w:tc>
          <w:tcPr>
            <w:tcW w:w="715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比竞争对手差</w:t>
            </w:r>
          </w:p>
        </w:tc>
        <w:tc>
          <w:tcPr>
            <w:tcW w:w="715" w:type="pct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比竞争对手差很多</w:t>
            </w:r>
          </w:p>
        </w:tc>
      </w:tr>
      <w:tr w:rsidR="00256D73" w:rsidRPr="00256D73" w:rsidTr="002C13B2">
        <w:trPr>
          <w:jc w:val="center"/>
        </w:trPr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收入增长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5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5" w:type="pct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</w:tr>
      <w:tr w:rsidR="00256D73" w:rsidRPr="00256D73" w:rsidTr="002C13B2">
        <w:trPr>
          <w:jc w:val="center"/>
        </w:trPr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lastRenderedPageBreak/>
              <w:t>收益利润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5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5" w:type="pct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</w:tr>
      <w:tr w:rsidR="00256D73" w:rsidRPr="00256D73" w:rsidTr="002C13B2">
        <w:trPr>
          <w:jc w:val="center"/>
        </w:trPr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市场份额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5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5" w:type="pct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</w:tr>
      <w:tr w:rsidR="00256D73" w:rsidRPr="00256D73" w:rsidTr="002C13B2">
        <w:trPr>
          <w:jc w:val="center"/>
        </w:trPr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客户满意度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4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5" w:type="pct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5" w:type="pct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</w:p>
        </w:tc>
      </w:tr>
    </w:tbl>
    <w:p w:rsidR="00F62219" w:rsidRPr="00256D73" w:rsidRDefault="00F62219" w:rsidP="00BF006B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/>
          <w:sz w:val="28"/>
          <w:szCs w:val="28"/>
        </w:rPr>
        <w:t>9.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企业的主要作业单元类型及占比（可多选）：</w:t>
      </w:r>
    </w:p>
    <w:p w:rsidR="00F62219" w:rsidRPr="00256D73" w:rsidRDefault="00F62219" w:rsidP="00BF006B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单件，占总业务量比例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BF006B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整箱，占总业务量比例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BF006B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宋体" w:cs="宋体" w:hint="eastAsia"/>
          <w:kern w:val="0"/>
          <w:sz w:val="28"/>
          <w:szCs w:val="28"/>
        </w:rPr>
        <w:t>□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整托，占总业务量比例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BF006B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□其他（请说明：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），占总业务量比例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 </w:t>
      </w:r>
      <w:r w:rsidRPr="00256D73">
        <w:rPr>
          <w:rFonts w:ascii="仿宋_GB2312" w:eastAsia="仿宋_GB2312" w:hAnsi="Candara" w:cs="Dubai"/>
          <w:sz w:val="28"/>
          <w:szCs w:val="28"/>
        </w:rPr>
        <w:t>%</w:t>
      </w:r>
    </w:p>
    <w:p w:rsidR="00F62219" w:rsidRPr="00256D73" w:rsidRDefault="00F62219" w:rsidP="00BF006B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/>
          <w:sz w:val="28"/>
          <w:szCs w:val="28"/>
        </w:rPr>
        <w:t>10.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请填写以下指标：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1134"/>
        <w:gridCol w:w="3543"/>
        <w:gridCol w:w="1276"/>
        <w:gridCol w:w="1326"/>
      </w:tblGrid>
      <w:tr w:rsidR="00256D73" w:rsidRPr="00256D73" w:rsidTr="002C13B2">
        <w:trPr>
          <w:jc w:val="center"/>
        </w:trPr>
        <w:tc>
          <w:tcPr>
            <w:tcW w:w="198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b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b/>
                <w:kern w:val="0"/>
                <w:szCs w:val="21"/>
              </w:rPr>
              <w:t>指标</w:t>
            </w:r>
          </w:p>
        </w:tc>
        <w:tc>
          <w:tcPr>
            <w:tcW w:w="1134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b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3543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b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b/>
                <w:kern w:val="0"/>
                <w:szCs w:val="21"/>
              </w:rPr>
              <w:t>指标解释</w:t>
            </w:r>
            <w:r w:rsidRPr="00256D73">
              <w:rPr>
                <w:rFonts w:ascii="仿宋_GB2312" w:eastAsia="仿宋_GB2312" w:hAnsi="Candara" w:cs="Dubai"/>
                <w:b/>
                <w:kern w:val="0"/>
                <w:szCs w:val="21"/>
              </w:rPr>
              <w:t>/</w:t>
            </w:r>
            <w:r w:rsidRPr="00256D73">
              <w:rPr>
                <w:rFonts w:ascii="仿宋_GB2312" w:eastAsia="仿宋_GB2312" w:hAnsi="Candara" w:cs="Dubai" w:hint="eastAsia"/>
                <w:b/>
                <w:kern w:val="0"/>
                <w:szCs w:val="21"/>
              </w:rPr>
              <w:t>计算公式</w:t>
            </w:r>
          </w:p>
        </w:tc>
        <w:tc>
          <w:tcPr>
            <w:tcW w:w="127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b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/>
                <w:b/>
                <w:kern w:val="0"/>
                <w:szCs w:val="21"/>
              </w:rPr>
              <w:t>2019</w:t>
            </w:r>
            <w:r w:rsidRPr="00256D73">
              <w:rPr>
                <w:rFonts w:ascii="仿宋_GB2312" w:eastAsia="仿宋_GB2312" w:hAnsi="Candara" w:cs="Dubai" w:hint="eastAsia"/>
                <w:b/>
                <w:kern w:val="0"/>
                <w:szCs w:val="21"/>
              </w:rPr>
              <w:t>年</w:t>
            </w:r>
          </w:p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b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b/>
                <w:kern w:val="0"/>
                <w:szCs w:val="21"/>
              </w:rPr>
              <w:t>数据</w:t>
            </w: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b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b/>
                <w:kern w:val="0"/>
                <w:szCs w:val="21"/>
              </w:rPr>
              <w:t>同比增长（</w:t>
            </w:r>
            <w:r w:rsidRPr="00256D73">
              <w:rPr>
                <w:rFonts w:ascii="仿宋_GB2312" w:eastAsia="仿宋_GB2312" w:hAnsi="Candara" w:cs="Dubai"/>
                <w:b/>
                <w:kern w:val="0"/>
                <w:szCs w:val="21"/>
              </w:rPr>
              <w:t>%</w:t>
            </w:r>
            <w:r w:rsidRPr="00256D73">
              <w:rPr>
                <w:rFonts w:ascii="仿宋_GB2312" w:eastAsia="仿宋_GB2312" w:hAnsi="Candara" w:cs="Dubai" w:hint="eastAsia"/>
                <w:b/>
                <w:kern w:val="0"/>
                <w:szCs w:val="21"/>
              </w:rPr>
              <w:t>）</w:t>
            </w:r>
          </w:p>
        </w:tc>
      </w:tr>
      <w:tr w:rsidR="00256D73" w:rsidRPr="00256D73" w:rsidTr="002C13B2">
        <w:trPr>
          <w:jc w:val="center"/>
        </w:trPr>
        <w:tc>
          <w:tcPr>
            <w:tcW w:w="198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主营业务收入</w:t>
            </w:r>
          </w:p>
        </w:tc>
        <w:tc>
          <w:tcPr>
            <w:tcW w:w="1134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万元</w:t>
            </w:r>
          </w:p>
        </w:tc>
        <w:tc>
          <w:tcPr>
            <w:tcW w:w="3543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指企业确认的销售商品、提供劳务等主营业务的收入，根据会计“主营业务收入”科目的金额数填报。</w:t>
            </w:r>
          </w:p>
        </w:tc>
        <w:tc>
          <w:tcPr>
            <w:tcW w:w="127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</w:tr>
      <w:tr w:rsidR="00256D73" w:rsidRPr="00256D73" w:rsidTr="002C13B2">
        <w:trPr>
          <w:jc w:val="center"/>
        </w:trPr>
        <w:tc>
          <w:tcPr>
            <w:tcW w:w="198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proofErr w:type="gramStart"/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仓配收入</w:t>
            </w:r>
            <w:proofErr w:type="gramEnd"/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占主营业务收入比例</w:t>
            </w:r>
          </w:p>
        </w:tc>
        <w:tc>
          <w:tcPr>
            <w:tcW w:w="1134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/>
                <w:kern w:val="0"/>
                <w:sz w:val="20"/>
                <w:szCs w:val="21"/>
              </w:rPr>
              <w:t>%</w:t>
            </w:r>
          </w:p>
        </w:tc>
        <w:tc>
          <w:tcPr>
            <w:tcW w:w="3543" w:type="dxa"/>
            <w:vAlign w:val="center"/>
          </w:tcPr>
          <w:p w:rsidR="00F62219" w:rsidRPr="00256D73" w:rsidRDefault="009C0526" w:rsidP="002C13B2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  <w:proofErr w:type="gramStart"/>
            <w:r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仓配收入</w:t>
            </w:r>
            <w:r w:rsidR="00F62219"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指</w:t>
            </w:r>
            <w:proofErr w:type="gramEnd"/>
            <w:r w:rsidR="00F62219"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企业通过出租仓库、提供出入库管理、库存管理、配送等服务所获取的收入。</w:t>
            </w:r>
          </w:p>
        </w:tc>
        <w:tc>
          <w:tcPr>
            <w:tcW w:w="127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 w:val="2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 w:val="20"/>
                <w:szCs w:val="21"/>
              </w:rPr>
            </w:pPr>
          </w:p>
        </w:tc>
      </w:tr>
      <w:tr w:rsidR="00256D73" w:rsidRPr="00256D73" w:rsidTr="002C13B2">
        <w:trPr>
          <w:jc w:val="center"/>
        </w:trPr>
        <w:tc>
          <w:tcPr>
            <w:tcW w:w="198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收入利润率</w:t>
            </w:r>
          </w:p>
        </w:tc>
        <w:tc>
          <w:tcPr>
            <w:tcW w:w="1134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/>
                <w:kern w:val="0"/>
                <w:sz w:val="20"/>
                <w:szCs w:val="21"/>
              </w:rPr>
              <w:t>%</w:t>
            </w:r>
          </w:p>
        </w:tc>
        <w:tc>
          <w:tcPr>
            <w:tcW w:w="3543" w:type="dxa"/>
            <w:vAlign w:val="center"/>
          </w:tcPr>
          <w:p w:rsidR="00F62219" w:rsidRPr="00256D73" w:rsidRDefault="009C0526" w:rsidP="002C13B2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计算公式为：</w:t>
            </w:r>
            <w:r w:rsidR="00F62219"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收入利润率</w:t>
            </w:r>
            <w:r w:rsidR="00F62219" w:rsidRPr="00256D73">
              <w:rPr>
                <w:rFonts w:ascii="仿宋_GB2312" w:eastAsia="仿宋_GB2312" w:hAnsi="Candara" w:cs="Dubai"/>
                <w:kern w:val="0"/>
                <w:szCs w:val="21"/>
              </w:rPr>
              <w:t>=</w:t>
            </w:r>
            <w:r w:rsidR="00F62219"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净利润÷主营业务收入</w:t>
            </w:r>
            <w:r w:rsidR="00F62219" w:rsidRPr="00256D73">
              <w:rPr>
                <w:rFonts w:ascii="仿宋_GB2312" w:eastAsia="仿宋_GB2312" w:hAnsi="Candara" w:cs="Dubai"/>
                <w:kern w:val="0"/>
                <w:szCs w:val="21"/>
              </w:rPr>
              <w:t>X100%</w:t>
            </w:r>
          </w:p>
        </w:tc>
        <w:tc>
          <w:tcPr>
            <w:tcW w:w="127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</w:tr>
      <w:tr w:rsidR="00256D73" w:rsidRPr="00256D73" w:rsidTr="002C13B2">
        <w:trPr>
          <w:jc w:val="center"/>
        </w:trPr>
        <w:tc>
          <w:tcPr>
            <w:tcW w:w="198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从业人员数量</w:t>
            </w:r>
          </w:p>
        </w:tc>
        <w:tc>
          <w:tcPr>
            <w:tcW w:w="1134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人</w:t>
            </w:r>
          </w:p>
        </w:tc>
        <w:tc>
          <w:tcPr>
            <w:tcW w:w="3543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指在本单位工作并取得劳动报酬或收入的年末实有人员数量，不包括：因劳务外包而使用的人员。</w:t>
            </w:r>
          </w:p>
        </w:tc>
        <w:tc>
          <w:tcPr>
            <w:tcW w:w="127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</w:tr>
      <w:tr w:rsidR="00256D73" w:rsidRPr="00256D73" w:rsidTr="002C13B2">
        <w:trPr>
          <w:jc w:val="center"/>
        </w:trPr>
        <w:tc>
          <w:tcPr>
            <w:tcW w:w="198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SKU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proofErr w:type="gramStart"/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3543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</w:tr>
      <w:tr w:rsidR="00256D73" w:rsidRPr="00256D73" w:rsidTr="002C13B2">
        <w:trPr>
          <w:jc w:val="center"/>
        </w:trPr>
        <w:tc>
          <w:tcPr>
            <w:tcW w:w="1986" w:type="dxa"/>
            <w:vAlign w:val="center"/>
          </w:tcPr>
          <w:p w:rsidR="00F62219" w:rsidRPr="009C0526" w:rsidRDefault="00887C62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常温</w:t>
            </w:r>
            <w:r w:rsidR="00F22994"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仓库面积</w:t>
            </w:r>
          </w:p>
        </w:tc>
        <w:tc>
          <w:tcPr>
            <w:tcW w:w="1134" w:type="dxa"/>
            <w:vAlign w:val="center"/>
          </w:tcPr>
          <w:p w:rsidR="00F62219" w:rsidRPr="009C0526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proofErr w:type="gramStart"/>
            <w:r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万平方米</w:t>
            </w:r>
            <w:proofErr w:type="gramEnd"/>
          </w:p>
        </w:tc>
        <w:tc>
          <w:tcPr>
            <w:tcW w:w="3543" w:type="dxa"/>
            <w:vAlign w:val="center"/>
          </w:tcPr>
          <w:p w:rsidR="00F62219" w:rsidRPr="009C0526" w:rsidRDefault="009C0526" w:rsidP="009C0526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常温仓库</w:t>
            </w:r>
            <w:r w:rsidR="00602876"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指用来存储没有特殊要求货物的仓库（与冷库、危险品仓库等专业仓库相对应）</w:t>
            </w:r>
            <w:r w:rsidR="00F22994"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。常温仓库面积包括</w:t>
            </w:r>
            <w:r w:rsidR="00F62219"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企业运营的</w:t>
            </w:r>
            <w:r w:rsidR="00F22994"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自有和租赁仓库的面积</w:t>
            </w:r>
            <w:r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之</w:t>
            </w:r>
            <w:proofErr w:type="gramStart"/>
            <w:r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和</w:t>
            </w:r>
            <w:proofErr w:type="gramEnd"/>
            <w:r w:rsidR="00F62219"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F62219" w:rsidRPr="009C0526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</w:tr>
      <w:tr w:rsidR="00887C62" w:rsidRPr="00256D73" w:rsidTr="002C13B2">
        <w:trPr>
          <w:jc w:val="center"/>
        </w:trPr>
        <w:tc>
          <w:tcPr>
            <w:tcW w:w="1986" w:type="dxa"/>
            <w:vAlign w:val="center"/>
          </w:tcPr>
          <w:p w:rsidR="00887C62" w:rsidRPr="009C0526" w:rsidRDefault="00F22994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低温仓库</w:t>
            </w:r>
            <w:r w:rsidR="009C0526"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容积</w:t>
            </w:r>
          </w:p>
        </w:tc>
        <w:tc>
          <w:tcPr>
            <w:tcW w:w="1134" w:type="dxa"/>
            <w:vAlign w:val="center"/>
          </w:tcPr>
          <w:p w:rsidR="00887C62" w:rsidRPr="009C0526" w:rsidRDefault="00F22994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proofErr w:type="gramStart"/>
            <w:r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万立方米</w:t>
            </w:r>
            <w:proofErr w:type="gramEnd"/>
          </w:p>
        </w:tc>
        <w:tc>
          <w:tcPr>
            <w:tcW w:w="3543" w:type="dxa"/>
            <w:vAlign w:val="center"/>
          </w:tcPr>
          <w:p w:rsidR="00887C62" w:rsidRPr="009C0526" w:rsidRDefault="009C0526" w:rsidP="009C0526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低温仓库</w:t>
            </w:r>
            <w:r w:rsidR="00F22994"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指采用人工制冷降温并具有保冷功能的仓储设施，分为冷藏库和冷冻库。低温</w:t>
            </w:r>
            <w:r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仓库容积</w:t>
            </w:r>
            <w:r w:rsidR="00F22994"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包括企业运营的自有</w:t>
            </w:r>
            <w:r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和租赁仓库的容积之</w:t>
            </w:r>
            <w:proofErr w:type="gramStart"/>
            <w:r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和</w:t>
            </w:r>
            <w:proofErr w:type="gramEnd"/>
            <w:r w:rsidR="00F22994" w:rsidRPr="009C0526">
              <w:rPr>
                <w:rFonts w:ascii="仿宋_GB2312" w:eastAsia="仿宋_GB2312" w:hAnsi="Candara" w:cs="Dubai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887C62" w:rsidRPr="009C0526" w:rsidRDefault="00887C62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887C62" w:rsidRPr="00256D73" w:rsidRDefault="00887C62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</w:tr>
      <w:tr w:rsidR="00256D73" w:rsidRPr="00256D73" w:rsidTr="002C13B2">
        <w:trPr>
          <w:jc w:val="center"/>
        </w:trPr>
        <w:tc>
          <w:tcPr>
            <w:tcW w:w="1986" w:type="dxa"/>
            <w:vAlign w:val="center"/>
          </w:tcPr>
          <w:p w:rsidR="00F62219" w:rsidRPr="00256D73" w:rsidRDefault="00F62219" w:rsidP="009C0526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配送车辆</w:t>
            </w:r>
          </w:p>
        </w:tc>
        <w:tc>
          <w:tcPr>
            <w:tcW w:w="1134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辆</w:t>
            </w:r>
          </w:p>
        </w:tc>
        <w:tc>
          <w:tcPr>
            <w:tcW w:w="3543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指企业运营的配送车辆总量，包括</w:t>
            </w:r>
            <w:r w:rsidR="009C0526">
              <w:rPr>
                <w:rFonts w:ascii="仿宋_GB2312" w:eastAsia="仿宋_GB2312" w:hAnsi="Candara" w:cs="Dubai" w:hint="eastAsia"/>
                <w:kern w:val="0"/>
                <w:szCs w:val="21"/>
              </w:rPr>
              <w:t>自</w:t>
            </w:r>
            <w:r w:rsidR="009C0526">
              <w:rPr>
                <w:rFonts w:ascii="仿宋_GB2312" w:eastAsia="仿宋_GB2312" w:hAnsi="Candara" w:cs="Dubai" w:hint="eastAsia"/>
                <w:kern w:val="0"/>
                <w:szCs w:val="21"/>
              </w:rPr>
              <w:lastRenderedPageBreak/>
              <w:t>有车辆和外协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车辆。</w:t>
            </w:r>
          </w:p>
        </w:tc>
        <w:tc>
          <w:tcPr>
            <w:tcW w:w="127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</w:tr>
      <w:tr w:rsidR="00256D73" w:rsidRPr="00256D73" w:rsidTr="002C13B2">
        <w:trPr>
          <w:jc w:val="center"/>
        </w:trPr>
        <w:tc>
          <w:tcPr>
            <w:tcW w:w="198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lastRenderedPageBreak/>
              <w:t>货物吞吐量</w:t>
            </w:r>
          </w:p>
        </w:tc>
        <w:tc>
          <w:tcPr>
            <w:tcW w:w="1134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万吨</w:t>
            </w:r>
          </w:p>
        </w:tc>
        <w:tc>
          <w:tcPr>
            <w:tcW w:w="3543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指出库与入库货物的总重量，不含出租仓库由客户自行管理的业务量。轻泡货物按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3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立方米折合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1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吨计算。</w:t>
            </w:r>
          </w:p>
        </w:tc>
        <w:tc>
          <w:tcPr>
            <w:tcW w:w="127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</w:tr>
      <w:tr w:rsidR="00256D73" w:rsidRPr="00256D73" w:rsidTr="002C13B2">
        <w:trPr>
          <w:jc w:val="center"/>
        </w:trPr>
        <w:tc>
          <w:tcPr>
            <w:tcW w:w="198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平均库存量</w:t>
            </w:r>
          </w:p>
        </w:tc>
        <w:tc>
          <w:tcPr>
            <w:tcW w:w="1134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万吨</w:t>
            </w:r>
          </w:p>
        </w:tc>
        <w:tc>
          <w:tcPr>
            <w:tcW w:w="3543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计算公式为：平均库存量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=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月末库存量之和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/12</w:t>
            </w:r>
          </w:p>
        </w:tc>
        <w:tc>
          <w:tcPr>
            <w:tcW w:w="127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</w:tr>
      <w:tr w:rsidR="00256D73" w:rsidRPr="00256D73" w:rsidTr="002C13B2">
        <w:trPr>
          <w:jc w:val="center"/>
        </w:trPr>
        <w:tc>
          <w:tcPr>
            <w:tcW w:w="198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配送量</w:t>
            </w:r>
          </w:p>
        </w:tc>
        <w:tc>
          <w:tcPr>
            <w:tcW w:w="1134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万吨</w:t>
            </w:r>
          </w:p>
        </w:tc>
        <w:tc>
          <w:tcPr>
            <w:tcW w:w="3543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指企业对货物进行市内配送、区域配送的运输量，含企业自有车辆及外包的运输量，不含干线运输量</w:t>
            </w:r>
          </w:p>
        </w:tc>
        <w:tc>
          <w:tcPr>
            <w:tcW w:w="127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</w:tr>
      <w:tr w:rsidR="00256D73" w:rsidRPr="00256D73" w:rsidTr="002C13B2">
        <w:trPr>
          <w:trHeight w:val="283"/>
          <w:jc w:val="center"/>
        </w:trPr>
        <w:tc>
          <w:tcPr>
            <w:tcW w:w="198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仓库利用率</w:t>
            </w:r>
          </w:p>
        </w:tc>
        <w:tc>
          <w:tcPr>
            <w:tcW w:w="1134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%</w:t>
            </w:r>
          </w:p>
        </w:tc>
        <w:tc>
          <w:tcPr>
            <w:tcW w:w="3543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计算公式为：仓库利用率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=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存货占用的面积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/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仓库可使用总面积×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100%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，其中，仓库可使用总面积应剔除立柱、通道等配套设施占用面积；在计算过程中，可根据企业实际运营情况，用“空间”“货位”等替换公式中的“面积”。</w:t>
            </w:r>
          </w:p>
        </w:tc>
        <w:tc>
          <w:tcPr>
            <w:tcW w:w="127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</w:tr>
      <w:tr w:rsidR="00256D73" w:rsidRPr="00256D73" w:rsidTr="002C13B2">
        <w:trPr>
          <w:trHeight w:val="283"/>
          <w:jc w:val="center"/>
        </w:trPr>
        <w:tc>
          <w:tcPr>
            <w:tcW w:w="198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配送车辆满载率</w:t>
            </w:r>
          </w:p>
        </w:tc>
        <w:tc>
          <w:tcPr>
            <w:tcW w:w="1134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%</w:t>
            </w:r>
          </w:p>
        </w:tc>
        <w:tc>
          <w:tcPr>
            <w:tcW w:w="3543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计算公式为：配送车辆满载率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=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配送货物总重量（或体积）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/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配送车次总吨位（或总体积）×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100%</w:t>
            </w:r>
          </w:p>
        </w:tc>
        <w:tc>
          <w:tcPr>
            <w:tcW w:w="127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</w:tr>
      <w:tr w:rsidR="00256D73" w:rsidRPr="00256D73" w:rsidTr="002C13B2">
        <w:trPr>
          <w:trHeight w:val="283"/>
          <w:jc w:val="center"/>
        </w:trPr>
        <w:tc>
          <w:tcPr>
            <w:tcW w:w="198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回程车辆满载率</w:t>
            </w:r>
          </w:p>
        </w:tc>
        <w:tc>
          <w:tcPr>
            <w:tcW w:w="1134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%</w:t>
            </w:r>
          </w:p>
        </w:tc>
        <w:tc>
          <w:tcPr>
            <w:tcW w:w="3543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计算公式为：回程车辆满载率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=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返程货物总重量（或体积）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/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配送车次总吨位（或总体积）×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100%</w:t>
            </w:r>
          </w:p>
        </w:tc>
        <w:tc>
          <w:tcPr>
            <w:tcW w:w="127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</w:tr>
      <w:tr w:rsidR="00256D73" w:rsidRPr="00256D73" w:rsidTr="002C13B2">
        <w:trPr>
          <w:trHeight w:val="283"/>
          <w:jc w:val="center"/>
        </w:trPr>
        <w:tc>
          <w:tcPr>
            <w:tcW w:w="198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车辆周转率</w:t>
            </w:r>
          </w:p>
        </w:tc>
        <w:tc>
          <w:tcPr>
            <w:tcW w:w="1134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%</w:t>
            </w:r>
          </w:p>
        </w:tc>
        <w:tc>
          <w:tcPr>
            <w:tcW w:w="3543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计算公式为：车辆周转率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=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配送车辆运行次数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/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配送车辆数量×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100%</w:t>
            </w:r>
          </w:p>
        </w:tc>
        <w:tc>
          <w:tcPr>
            <w:tcW w:w="127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Cs w:val="21"/>
              </w:rPr>
            </w:pPr>
          </w:p>
        </w:tc>
      </w:tr>
      <w:tr w:rsidR="00256D73" w:rsidRPr="00256D73" w:rsidTr="002C13B2">
        <w:trPr>
          <w:trHeight w:val="283"/>
          <w:jc w:val="center"/>
        </w:trPr>
        <w:tc>
          <w:tcPr>
            <w:tcW w:w="198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276" w:lineRule="auto"/>
              <w:jc w:val="center"/>
              <w:rPr>
                <w:rFonts w:ascii="仿宋_GB2312" w:eastAsia="仿宋_GB2312" w:hAnsi="Candara" w:cs="Dubai"/>
                <w:kern w:val="0"/>
                <w:sz w:val="20"/>
                <w:szCs w:val="21"/>
              </w:rPr>
            </w:pPr>
            <w:proofErr w:type="gramStart"/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带板运输率</w:t>
            </w:r>
            <w:proofErr w:type="gramEnd"/>
          </w:p>
        </w:tc>
        <w:tc>
          <w:tcPr>
            <w:tcW w:w="1134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/>
                <w:kern w:val="0"/>
                <w:sz w:val="20"/>
                <w:szCs w:val="21"/>
              </w:rPr>
              <w:t>%</w:t>
            </w:r>
          </w:p>
        </w:tc>
        <w:tc>
          <w:tcPr>
            <w:tcW w:w="3543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rPr>
                <w:rFonts w:ascii="仿宋_GB2312" w:eastAsia="仿宋_GB2312" w:hAnsi="Candara" w:cs="Duba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指货物带托盘运输方式所占的比率。计算公式为：</w:t>
            </w:r>
            <w:proofErr w:type="gramStart"/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带板运输率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=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带板运输</w:t>
            </w:r>
            <w:proofErr w:type="gramEnd"/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货运量（吨）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/</w:t>
            </w:r>
            <w:r w:rsidR="009C0526">
              <w:rPr>
                <w:rFonts w:ascii="仿宋_GB2312" w:eastAsia="仿宋_GB2312" w:hAnsi="Candara" w:cs="Dubai" w:hint="eastAsia"/>
                <w:kern w:val="0"/>
                <w:szCs w:val="21"/>
              </w:rPr>
              <w:t>配送</w:t>
            </w:r>
            <w:r w:rsidRPr="00256D73">
              <w:rPr>
                <w:rFonts w:ascii="仿宋_GB2312" w:eastAsia="仿宋_GB2312" w:hAnsi="Candara" w:cs="Dubai" w:hint="eastAsia"/>
                <w:kern w:val="0"/>
                <w:szCs w:val="21"/>
              </w:rPr>
              <w:t>总量（吨）×</w:t>
            </w:r>
            <w:r w:rsidRPr="00256D73">
              <w:rPr>
                <w:rFonts w:ascii="仿宋_GB2312" w:eastAsia="仿宋_GB2312" w:hAnsi="Candara" w:cs="Dubai"/>
                <w:kern w:val="0"/>
                <w:szCs w:val="21"/>
              </w:rPr>
              <w:t>100%</w:t>
            </w:r>
          </w:p>
        </w:tc>
        <w:tc>
          <w:tcPr>
            <w:tcW w:w="127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 w:val="2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Candara" w:cs="Dubai"/>
                <w:kern w:val="0"/>
                <w:sz w:val="20"/>
                <w:szCs w:val="21"/>
              </w:rPr>
            </w:pPr>
          </w:p>
        </w:tc>
      </w:tr>
    </w:tbl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/>
          <w:sz w:val="28"/>
          <w:szCs w:val="28"/>
        </w:rPr>
        <w:t>11.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作业</w:t>
      </w:r>
      <w:r w:rsidR="0077249A" w:rsidRPr="00256D73">
        <w:rPr>
          <w:rFonts w:ascii="仿宋_GB2312" w:eastAsia="仿宋_GB2312" w:hAnsi="Candara" w:cs="Dubai" w:hint="eastAsia"/>
          <w:sz w:val="28"/>
          <w:szCs w:val="28"/>
        </w:rPr>
        <w:t>环节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中使用的信息系统（可多选）：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□人工管理，不使用系统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</w:t>
      </w:r>
      <w:r w:rsidRPr="00256D73">
        <w:rPr>
          <w:rFonts w:ascii="仿宋_GB2312" w:eastAsia="仿宋_GB2312" w:hAnsi="Candara" w:cs="Dubai"/>
          <w:sz w:val="28"/>
          <w:szCs w:val="28"/>
        </w:rPr>
        <w:t>Excel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数据文件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</w:t>
      </w:r>
      <w:r w:rsidRPr="00256D73">
        <w:rPr>
          <w:rFonts w:ascii="仿宋_GB2312" w:eastAsia="仿宋_GB2312" w:hAnsi="Candara" w:cs="Dubai"/>
          <w:sz w:val="28"/>
          <w:szCs w:val="28"/>
        </w:rPr>
        <w:t>WMS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仓储管理系统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</w:t>
      </w:r>
      <w:r w:rsidRPr="00256D73">
        <w:rPr>
          <w:rFonts w:ascii="仿宋_GB2312" w:eastAsia="仿宋_GB2312" w:hAnsi="Candara" w:cs="Dubai"/>
          <w:sz w:val="28"/>
          <w:szCs w:val="28"/>
        </w:rPr>
        <w:t xml:space="preserve">TMS 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运输管理系统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</w:t>
      </w:r>
      <w:r w:rsidRPr="00256D73">
        <w:rPr>
          <w:rFonts w:ascii="仿宋_GB2312" w:eastAsia="仿宋_GB2312" w:hAnsi="Candara" w:cs="Dubai"/>
          <w:sz w:val="28"/>
          <w:szCs w:val="28"/>
        </w:rPr>
        <w:t xml:space="preserve">EOS 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电子订货系统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</w:t>
      </w:r>
      <w:r w:rsidRPr="00256D73">
        <w:rPr>
          <w:rFonts w:ascii="仿宋_GB2312" w:eastAsia="仿宋_GB2312" w:hAnsi="Candara" w:cs="Dubai"/>
          <w:sz w:val="28"/>
          <w:szCs w:val="28"/>
        </w:rPr>
        <w:t xml:space="preserve">GPS 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全球范围的定位和导航信息系统</w:t>
      </w:r>
    </w:p>
    <w:p w:rsidR="00F62219" w:rsidRPr="00256D73" w:rsidRDefault="00F62219" w:rsidP="008E4C56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t>□</w:t>
      </w:r>
      <w:r w:rsidRPr="00256D73">
        <w:rPr>
          <w:rFonts w:ascii="仿宋_GB2312" w:eastAsia="仿宋_GB2312" w:hAnsi="Candara" w:cs="Dubai"/>
          <w:sz w:val="28"/>
          <w:szCs w:val="28"/>
        </w:rPr>
        <w:t>SaaS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基于云的仓储管理系统</w:t>
      </w:r>
    </w:p>
    <w:p w:rsidR="00F62219" w:rsidRPr="00256D73" w:rsidRDefault="00F62219" w:rsidP="00220CAB">
      <w:pPr>
        <w:tabs>
          <w:tab w:val="left" w:pos="420"/>
        </w:tabs>
        <w:spacing w:line="360" w:lineRule="auto"/>
        <w:rPr>
          <w:rFonts w:ascii="仿宋_GB2312" w:eastAsia="仿宋_GB2312" w:hAnsi="Candara" w:cs="Dubai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sz w:val="28"/>
          <w:szCs w:val="28"/>
        </w:rPr>
        <w:lastRenderedPageBreak/>
        <w:t>□其他（请说明：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   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）</w:t>
      </w:r>
    </w:p>
    <w:p w:rsidR="00F62219" w:rsidRPr="00256D73" w:rsidRDefault="00F62219" w:rsidP="008E4C56">
      <w:pPr>
        <w:spacing w:line="360" w:lineRule="auto"/>
        <w:rPr>
          <w:rFonts w:ascii="仿宋_GB2312" w:eastAsia="仿宋_GB2312" w:hAnsi="Candara" w:cs="Calibri"/>
          <w:sz w:val="28"/>
          <w:szCs w:val="28"/>
        </w:rPr>
      </w:pPr>
      <w:r w:rsidRPr="00256D73">
        <w:rPr>
          <w:rFonts w:ascii="仿宋_GB2312" w:eastAsia="仿宋_GB2312" w:hAnsi="Candara" w:cs="Calibri"/>
          <w:sz w:val="28"/>
          <w:szCs w:val="28"/>
        </w:rPr>
        <w:t>12.</w:t>
      </w:r>
      <w:r w:rsidRPr="00256D73">
        <w:rPr>
          <w:rFonts w:ascii="仿宋_GB2312" w:eastAsia="仿宋_GB2312" w:hAnsi="Candara" w:cs="Calibri" w:hint="eastAsia"/>
          <w:sz w:val="28"/>
          <w:szCs w:val="28"/>
        </w:rPr>
        <w:t>以下作业</w:t>
      </w:r>
      <w:r w:rsidR="0077249A" w:rsidRPr="00256D73">
        <w:rPr>
          <w:rFonts w:ascii="仿宋_GB2312" w:eastAsia="仿宋_GB2312" w:hAnsi="Candara" w:cs="Calibri" w:hint="eastAsia"/>
          <w:sz w:val="28"/>
          <w:szCs w:val="28"/>
        </w:rPr>
        <w:t>环节</w:t>
      </w:r>
      <w:r w:rsidRPr="00256D73">
        <w:rPr>
          <w:rFonts w:ascii="仿宋_GB2312" w:eastAsia="仿宋_GB2312" w:hAnsi="Candara" w:cs="Calibri" w:hint="eastAsia"/>
          <w:sz w:val="28"/>
          <w:szCs w:val="28"/>
        </w:rPr>
        <w:t>中机械化、自动化程度：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418"/>
        <w:gridCol w:w="1417"/>
        <w:gridCol w:w="1560"/>
        <w:gridCol w:w="1417"/>
        <w:gridCol w:w="1326"/>
      </w:tblGrid>
      <w:tr w:rsidR="00256D73" w:rsidRPr="00256D73" w:rsidTr="002C13B2">
        <w:tc>
          <w:tcPr>
            <w:tcW w:w="1809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62219" w:rsidRPr="00256D73" w:rsidRDefault="00F62219" w:rsidP="002C13B2">
            <w:pPr>
              <w:spacing w:line="276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Calibri" w:hint="eastAsia"/>
                <w:kern w:val="0"/>
                <w:szCs w:val="21"/>
              </w:rPr>
              <w:t>全人工</w:t>
            </w:r>
          </w:p>
        </w:tc>
        <w:tc>
          <w:tcPr>
            <w:tcW w:w="1417" w:type="dxa"/>
            <w:vAlign w:val="center"/>
          </w:tcPr>
          <w:p w:rsidR="00F62219" w:rsidRPr="00256D73" w:rsidRDefault="00F62219" w:rsidP="002C13B2">
            <w:pPr>
              <w:spacing w:line="276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Calibri" w:hint="eastAsia"/>
                <w:kern w:val="0"/>
                <w:szCs w:val="21"/>
              </w:rPr>
              <w:t>人工高于机械</w:t>
            </w:r>
            <w:r w:rsidRPr="00256D73">
              <w:rPr>
                <w:rFonts w:ascii="仿宋_GB2312" w:eastAsia="仿宋_GB2312" w:hAnsi="Candara" w:cs="Calibri"/>
                <w:kern w:val="0"/>
                <w:szCs w:val="21"/>
              </w:rPr>
              <w:t>/</w:t>
            </w:r>
            <w:r w:rsidRPr="00256D73">
              <w:rPr>
                <w:rFonts w:ascii="仿宋_GB2312" w:eastAsia="仿宋_GB2312" w:hAnsi="Candara" w:cs="Calibri" w:hint="eastAsia"/>
                <w:kern w:val="0"/>
                <w:szCs w:val="21"/>
              </w:rPr>
              <w:t>自动化</w:t>
            </w:r>
          </w:p>
        </w:tc>
        <w:tc>
          <w:tcPr>
            <w:tcW w:w="1560" w:type="dxa"/>
            <w:vAlign w:val="center"/>
          </w:tcPr>
          <w:p w:rsidR="00F62219" w:rsidRPr="00256D73" w:rsidRDefault="00F62219" w:rsidP="002C13B2">
            <w:pPr>
              <w:spacing w:line="276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Calibri" w:hint="eastAsia"/>
                <w:kern w:val="0"/>
                <w:szCs w:val="21"/>
              </w:rPr>
              <w:t>人工与机械</w:t>
            </w:r>
            <w:r w:rsidRPr="00256D73">
              <w:rPr>
                <w:rFonts w:ascii="仿宋_GB2312" w:eastAsia="仿宋_GB2312" w:hAnsi="Candara" w:cs="Calibri"/>
                <w:kern w:val="0"/>
                <w:szCs w:val="21"/>
              </w:rPr>
              <w:t>/</w:t>
            </w:r>
            <w:r w:rsidRPr="00256D73">
              <w:rPr>
                <w:rFonts w:ascii="仿宋_GB2312" w:eastAsia="仿宋_GB2312" w:hAnsi="Candara" w:cs="Calibri" w:hint="eastAsia"/>
                <w:kern w:val="0"/>
                <w:szCs w:val="21"/>
              </w:rPr>
              <w:t>自动化各半</w:t>
            </w:r>
          </w:p>
        </w:tc>
        <w:tc>
          <w:tcPr>
            <w:tcW w:w="1417" w:type="dxa"/>
            <w:vAlign w:val="center"/>
          </w:tcPr>
          <w:p w:rsidR="00F62219" w:rsidRPr="00256D73" w:rsidRDefault="00F62219" w:rsidP="002C13B2">
            <w:pPr>
              <w:spacing w:line="276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Calibri" w:hint="eastAsia"/>
                <w:kern w:val="0"/>
                <w:szCs w:val="21"/>
              </w:rPr>
              <w:t>机械</w:t>
            </w:r>
            <w:r w:rsidRPr="00256D73">
              <w:rPr>
                <w:rFonts w:ascii="仿宋_GB2312" w:eastAsia="仿宋_GB2312" w:hAnsi="Candara" w:cs="Calibri"/>
                <w:kern w:val="0"/>
                <w:szCs w:val="21"/>
              </w:rPr>
              <w:t>/</w:t>
            </w:r>
            <w:r w:rsidRPr="00256D73">
              <w:rPr>
                <w:rFonts w:ascii="仿宋_GB2312" w:eastAsia="仿宋_GB2312" w:hAnsi="Candara" w:cs="Calibri" w:hint="eastAsia"/>
                <w:kern w:val="0"/>
                <w:szCs w:val="21"/>
              </w:rPr>
              <w:t>自动化高于人工</w:t>
            </w: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spacing w:line="276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Calibri" w:hint="eastAsia"/>
                <w:kern w:val="0"/>
                <w:szCs w:val="21"/>
              </w:rPr>
              <w:t>全自动化</w:t>
            </w:r>
          </w:p>
        </w:tc>
      </w:tr>
      <w:tr w:rsidR="00256D73" w:rsidRPr="00256D73" w:rsidTr="002C13B2">
        <w:tc>
          <w:tcPr>
            <w:tcW w:w="1809" w:type="dxa"/>
            <w:vAlign w:val="center"/>
          </w:tcPr>
          <w:p w:rsidR="00F62219" w:rsidRPr="00256D73" w:rsidRDefault="004747D4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Calibri" w:hint="eastAsia"/>
                <w:kern w:val="0"/>
                <w:szCs w:val="21"/>
              </w:rPr>
              <w:t>收货验收</w:t>
            </w:r>
          </w:p>
        </w:tc>
        <w:tc>
          <w:tcPr>
            <w:tcW w:w="1418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560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</w:tr>
      <w:tr w:rsidR="00256D73" w:rsidRPr="00256D73" w:rsidTr="002C13B2">
        <w:tc>
          <w:tcPr>
            <w:tcW w:w="1809" w:type="dxa"/>
            <w:vAlign w:val="center"/>
          </w:tcPr>
          <w:p w:rsidR="00F62219" w:rsidRPr="00256D73" w:rsidRDefault="004747D4" w:rsidP="0077249A">
            <w:pPr>
              <w:spacing w:line="276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Calibri" w:hint="eastAsia"/>
                <w:kern w:val="0"/>
                <w:szCs w:val="21"/>
              </w:rPr>
              <w:t>装卸搬运</w:t>
            </w:r>
          </w:p>
          <w:p w:rsidR="004747D4" w:rsidRPr="00256D73" w:rsidRDefault="004747D4" w:rsidP="0077249A">
            <w:pPr>
              <w:spacing w:line="276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Calibri" w:hint="eastAsia"/>
                <w:kern w:val="0"/>
                <w:szCs w:val="21"/>
              </w:rPr>
              <w:t>（出入库）</w:t>
            </w:r>
          </w:p>
        </w:tc>
        <w:tc>
          <w:tcPr>
            <w:tcW w:w="1418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560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</w:tr>
      <w:tr w:rsidR="00256D73" w:rsidRPr="00256D73" w:rsidTr="002C13B2">
        <w:tc>
          <w:tcPr>
            <w:tcW w:w="1809" w:type="dxa"/>
            <w:vAlign w:val="center"/>
          </w:tcPr>
          <w:p w:rsidR="00F62219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Calibri" w:hint="eastAsia"/>
                <w:kern w:val="0"/>
                <w:szCs w:val="21"/>
              </w:rPr>
              <w:t>存货管理</w:t>
            </w:r>
          </w:p>
        </w:tc>
        <w:tc>
          <w:tcPr>
            <w:tcW w:w="1418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560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326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</w:tr>
      <w:tr w:rsidR="00256D73" w:rsidRPr="00256D73" w:rsidTr="002C13B2">
        <w:tc>
          <w:tcPr>
            <w:tcW w:w="1809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proofErr w:type="gramStart"/>
            <w:r w:rsidRPr="00256D73">
              <w:rPr>
                <w:rFonts w:ascii="仿宋_GB2312" w:eastAsia="仿宋_GB2312" w:hAnsi="Candara" w:cs="Calibri" w:hint="eastAsia"/>
                <w:kern w:val="0"/>
                <w:szCs w:val="21"/>
              </w:rPr>
              <w:t>拣货出库</w:t>
            </w:r>
            <w:proofErr w:type="gramEnd"/>
          </w:p>
        </w:tc>
        <w:tc>
          <w:tcPr>
            <w:tcW w:w="1418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560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326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</w:tr>
      <w:tr w:rsidR="00256D73" w:rsidRPr="00256D73" w:rsidTr="002C13B2">
        <w:tc>
          <w:tcPr>
            <w:tcW w:w="1809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Calibri"/>
                <w:kern w:val="0"/>
                <w:szCs w:val="21"/>
              </w:rPr>
              <w:t>分拣打包</w:t>
            </w:r>
          </w:p>
        </w:tc>
        <w:tc>
          <w:tcPr>
            <w:tcW w:w="1418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560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326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Candara" w:cs="Calibri"/>
                <w:kern w:val="0"/>
                <w:sz w:val="2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</w:tr>
    </w:tbl>
    <w:p w:rsidR="00F62219" w:rsidRPr="00256D73" w:rsidRDefault="00F62219" w:rsidP="008E4C56">
      <w:pPr>
        <w:spacing w:line="360" w:lineRule="auto"/>
        <w:rPr>
          <w:rFonts w:ascii="仿宋_GB2312" w:eastAsia="仿宋_GB2312"/>
          <w:sz w:val="28"/>
          <w:szCs w:val="28"/>
        </w:rPr>
      </w:pPr>
      <w:r w:rsidRPr="00256D73">
        <w:rPr>
          <w:rFonts w:ascii="仿宋_GB2312" w:eastAsia="仿宋_GB2312"/>
          <w:sz w:val="28"/>
          <w:szCs w:val="28"/>
        </w:rPr>
        <w:t>13.</w:t>
      </w:r>
      <w:r w:rsidRPr="00256D73">
        <w:rPr>
          <w:rFonts w:ascii="仿宋_GB2312" w:eastAsia="仿宋_GB2312" w:hint="eastAsia"/>
          <w:sz w:val="28"/>
          <w:szCs w:val="28"/>
        </w:rPr>
        <w:t>以下</w:t>
      </w:r>
      <w:r w:rsidR="004747D4" w:rsidRPr="00256D73">
        <w:rPr>
          <w:rFonts w:ascii="仿宋_GB2312" w:eastAsia="仿宋_GB2312" w:hint="eastAsia"/>
          <w:sz w:val="28"/>
          <w:szCs w:val="28"/>
        </w:rPr>
        <w:t>技术</w:t>
      </w:r>
      <w:r w:rsidR="00004470" w:rsidRPr="00256D73">
        <w:rPr>
          <w:rFonts w:ascii="仿宋_GB2312" w:eastAsia="仿宋_GB2312" w:hint="eastAsia"/>
          <w:sz w:val="28"/>
          <w:szCs w:val="28"/>
        </w:rPr>
        <w:t>设备</w:t>
      </w:r>
      <w:r w:rsidRPr="00256D73">
        <w:rPr>
          <w:rFonts w:ascii="仿宋_GB2312" w:eastAsia="仿宋_GB2312" w:hint="eastAsia"/>
          <w:sz w:val="28"/>
          <w:szCs w:val="28"/>
        </w:rPr>
        <w:t>在仓库中的应用情况：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1789"/>
        <w:gridCol w:w="1789"/>
        <w:gridCol w:w="1790"/>
        <w:gridCol w:w="1790"/>
      </w:tblGrid>
      <w:tr w:rsidR="00256D73" w:rsidRPr="00256D73" w:rsidTr="002C13B2">
        <w:tc>
          <w:tcPr>
            <w:tcW w:w="1789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Times New Roman" w:hint="eastAsia"/>
                <w:kern w:val="0"/>
                <w:szCs w:val="21"/>
              </w:rPr>
              <w:t>无计划使用</w:t>
            </w:r>
          </w:p>
        </w:tc>
        <w:tc>
          <w:tcPr>
            <w:tcW w:w="1789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Times New Roman" w:hint="eastAsia"/>
                <w:kern w:val="0"/>
                <w:szCs w:val="21"/>
              </w:rPr>
              <w:t>计划使用</w:t>
            </w:r>
          </w:p>
        </w:tc>
        <w:tc>
          <w:tcPr>
            <w:tcW w:w="1790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Times New Roman" w:hint="eastAsia"/>
                <w:kern w:val="0"/>
                <w:szCs w:val="21"/>
              </w:rPr>
              <w:t>正在建设</w:t>
            </w:r>
          </w:p>
        </w:tc>
        <w:tc>
          <w:tcPr>
            <w:tcW w:w="1790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Times New Roman" w:hint="eastAsia"/>
                <w:kern w:val="0"/>
                <w:szCs w:val="21"/>
              </w:rPr>
              <w:t>已投入使用</w:t>
            </w:r>
          </w:p>
        </w:tc>
      </w:tr>
      <w:tr w:rsidR="00256D73" w:rsidRPr="00256D73" w:rsidTr="002C13B2">
        <w:tc>
          <w:tcPr>
            <w:tcW w:w="1789" w:type="dxa"/>
            <w:vAlign w:val="center"/>
          </w:tcPr>
          <w:p w:rsidR="00F62219" w:rsidRPr="00256D73" w:rsidRDefault="00224304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Times New Roman"/>
                <w:kern w:val="0"/>
                <w:szCs w:val="21"/>
              </w:rPr>
              <w:t>自动化立体仓库</w:t>
            </w:r>
          </w:p>
        </w:tc>
        <w:tc>
          <w:tcPr>
            <w:tcW w:w="1789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89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F62219" w:rsidRPr="00256D73" w:rsidRDefault="00F62219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</w:tr>
      <w:tr w:rsidR="00256D73" w:rsidRPr="00256D73" w:rsidTr="002C13B2">
        <w:tc>
          <w:tcPr>
            <w:tcW w:w="1789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Times New Roman"/>
                <w:kern w:val="0"/>
                <w:szCs w:val="21"/>
              </w:rPr>
              <w:t>仓储管理系统</w:t>
            </w:r>
          </w:p>
        </w:tc>
        <w:tc>
          <w:tcPr>
            <w:tcW w:w="1789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89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</w:tr>
      <w:tr w:rsidR="00256D73" w:rsidRPr="00256D73" w:rsidTr="002C13B2">
        <w:tc>
          <w:tcPr>
            <w:tcW w:w="1789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Times New Roman"/>
                <w:kern w:val="0"/>
                <w:szCs w:val="21"/>
              </w:rPr>
              <w:t>运输管理系统</w:t>
            </w:r>
          </w:p>
        </w:tc>
        <w:tc>
          <w:tcPr>
            <w:tcW w:w="1789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89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</w:tr>
      <w:tr w:rsidR="00256D73" w:rsidRPr="00256D73" w:rsidTr="002C13B2">
        <w:tc>
          <w:tcPr>
            <w:tcW w:w="1789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Times New Roman"/>
                <w:kern w:val="0"/>
                <w:szCs w:val="21"/>
              </w:rPr>
              <w:t>搬运设备</w:t>
            </w:r>
          </w:p>
        </w:tc>
        <w:tc>
          <w:tcPr>
            <w:tcW w:w="1789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89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</w:tr>
      <w:tr w:rsidR="00256D73" w:rsidRPr="00256D73" w:rsidTr="002C13B2">
        <w:tc>
          <w:tcPr>
            <w:tcW w:w="1789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Times New Roman"/>
                <w:kern w:val="0"/>
                <w:szCs w:val="21"/>
              </w:rPr>
              <w:t>分拣设备</w:t>
            </w:r>
          </w:p>
        </w:tc>
        <w:tc>
          <w:tcPr>
            <w:tcW w:w="1789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89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</w:tr>
      <w:tr w:rsidR="00256D73" w:rsidRPr="00256D73" w:rsidTr="002C13B2">
        <w:tc>
          <w:tcPr>
            <w:tcW w:w="1789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Times New Roman"/>
                <w:kern w:val="0"/>
                <w:szCs w:val="21"/>
              </w:rPr>
              <w:t>自动识别设备</w:t>
            </w:r>
          </w:p>
        </w:tc>
        <w:tc>
          <w:tcPr>
            <w:tcW w:w="1789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89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</w:tr>
      <w:tr w:rsidR="00256D73" w:rsidRPr="00256D73" w:rsidTr="002C13B2">
        <w:tc>
          <w:tcPr>
            <w:tcW w:w="1789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Times New Roman"/>
                <w:kern w:val="0"/>
                <w:szCs w:val="21"/>
              </w:rPr>
              <w:t>RFID设备</w:t>
            </w:r>
          </w:p>
        </w:tc>
        <w:tc>
          <w:tcPr>
            <w:tcW w:w="1789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89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77249A" w:rsidRPr="00256D73" w:rsidRDefault="0077249A" w:rsidP="00A52FA0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</w:tr>
      <w:tr w:rsidR="00256D73" w:rsidRPr="00256D73" w:rsidTr="002C13B2">
        <w:tc>
          <w:tcPr>
            <w:tcW w:w="1789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Times New Roman" w:hint="eastAsia"/>
                <w:kern w:val="0"/>
                <w:szCs w:val="21"/>
              </w:rPr>
              <w:t>机器人或AGV</w:t>
            </w:r>
          </w:p>
        </w:tc>
        <w:tc>
          <w:tcPr>
            <w:tcW w:w="1789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89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790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Candara" w:cs="Dubai" w:hint="eastAsia"/>
                <w:kern w:val="0"/>
                <w:sz w:val="28"/>
                <w:szCs w:val="28"/>
              </w:rPr>
              <w:t>□</w:t>
            </w:r>
          </w:p>
        </w:tc>
      </w:tr>
      <w:tr w:rsidR="00256D73" w:rsidRPr="00256D73" w:rsidTr="002C13B2">
        <w:tc>
          <w:tcPr>
            <w:tcW w:w="1789" w:type="dxa"/>
            <w:vAlign w:val="center"/>
          </w:tcPr>
          <w:p w:rsidR="0077249A" w:rsidRPr="00256D73" w:rsidRDefault="0077249A" w:rsidP="002C13B2">
            <w:pPr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Cs w:val="21"/>
                <w:highlight w:val="yellow"/>
              </w:rPr>
            </w:pPr>
            <w:r w:rsidRPr="00256D73">
              <w:rPr>
                <w:rFonts w:ascii="仿宋_GB2312" w:eastAsia="仿宋_GB2312" w:hAnsi="Times New Roman" w:hint="eastAsia"/>
                <w:kern w:val="0"/>
                <w:szCs w:val="21"/>
              </w:rPr>
              <w:t>其他</w:t>
            </w:r>
          </w:p>
        </w:tc>
        <w:tc>
          <w:tcPr>
            <w:tcW w:w="7158" w:type="dxa"/>
            <w:gridSpan w:val="4"/>
            <w:vAlign w:val="center"/>
          </w:tcPr>
          <w:p w:rsidR="0077249A" w:rsidRPr="00256D73" w:rsidRDefault="0077249A" w:rsidP="002C13B2">
            <w:pPr>
              <w:spacing w:line="360" w:lineRule="auto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256D73">
              <w:rPr>
                <w:rFonts w:ascii="仿宋_GB2312" w:eastAsia="仿宋_GB2312" w:hAnsi="Times New Roman" w:hint="eastAsia"/>
                <w:kern w:val="0"/>
                <w:szCs w:val="21"/>
              </w:rPr>
              <w:t>请说明：</w:t>
            </w:r>
          </w:p>
        </w:tc>
      </w:tr>
    </w:tbl>
    <w:p w:rsidR="00F62219" w:rsidRPr="00397BF8" w:rsidRDefault="00F62219" w:rsidP="008E4C56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397BF8">
        <w:rPr>
          <w:rFonts w:ascii="仿宋_GB2312" w:eastAsia="仿宋_GB2312"/>
          <w:b/>
          <w:sz w:val="28"/>
          <w:szCs w:val="28"/>
        </w:rPr>
        <w:t>14.</w:t>
      </w:r>
      <w:r w:rsidRPr="00397BF8">
        <w:rPr>
          <w:rFonts w:ascii="仿宋_GB2312" w:eastAsia="仿宋_GB2312" w:hint="eastAsia"/>
          <w:b/>
          <w:sz w:val="28"/>
          <w:szCs w:val="28"/>
        </w:rPr>
        <w:t>是否参与</w:t>
      </w:r>
      <w:r w:rsidR="00256F7C" w:rsidRPr="00397BF8">
        <w:rPr>
          <w:rFonts w:ascii="仿宋_GB2312" w:eastAsia="仿宋_GB2312" w:hint="eastAsia"/>
          <w:b/>
          <w:sz w:val="28"/>
          <w:szCs w:val="28"/>
        </w:rPr>
        <w:t>仓</w:t>
      </w:r>
      <w:proofErr w:type="gramStart"/>
      <w:r w:rsidR="00256F7C" w:rsidRPr="00397BF8">
        <w:rPr>
          <w:rFonts w:ascii="仿宋_GB2312" w:eastAsia="仿宋_GB2312" w:hint="eastAsia"/>
          <w:b/>
          <w:sz w:val="28"/>
          <w:szCs w:val="28"/>
        </w:rPr>
        <w:t>配服务</w:t>
      </w:r>
      <w:proofErr w:type="gramEnd"/>
      <w:r w:rsidR="00256F7C" w:rsidRPr="00397BF8">
        <w:rPr>
          <w:rFonts w:ascii="仿宋_GB2312" w:eastAsia="仿宋_GB2312" w:hint="eastAsia"/>
          <w:b/>
          <w:sz w:val="28"/>
          <w:szCs w:val="28"/>
        </w:rPr>
        <w:t>企业</w:t>
      </w:r>
      <w:r w:rsidRPr="00397BF8">
        <w:rPr>
          <w:rFonts w:ascii="仿宋_GB2312" w:eastAsia="仿宋_GB2312" w:hint="eastAsia"/>
          <w:b/>
          <w:sz w:val="28"/>
          <w:szCs w:val="28"/>
        </w:rPr>
        <w:t>百强排名：</w:t>
      </w:r>
      <w:r w:rsidRPr="00397BF8">
        <w:rPr>
          <w:rFonts w:ascii="仿宋_GB2312" w:eastAsia="仿宋_GB2312" w:hAnsi="Candara" w:cs="Dubai" w:hint="eastAsia"/>
          <w:b/>
          <w:sz w:val="28"/>
          <w:szCs w:val="28"/>
        </w:rPr>
        <w:t>□</w:t>
      </w:r>
      <w:r w:rsidRPr="00397BF8">
        <w:rPr>
          <w:rFonts w:ascii="仿宋_GB2312" w:eastAsia="仿宋_GB2312" w:hint="eastAsia"/>
          <w:b/>
          <w:sz w:val="28"/>
          <w:szCs w:val="28"/>
        </w:rPr>
        <w:t>是</w:t>
      </w:r>
      <w:r w:rsidRPr="00397BF8">
        <w:rPr>
          <w:rFonts w:ascii="仿宋_GB2312" w:eastAsia="仿宋_GB2312"/>
          <w:b/>
          <w:sz w:val="28"/>
          <w:szCs w:val="28"/>
        </w:rPr>
        <w:t xml:space="preserve">     </w:t>
      </w:r>
      <w:r w:rsidRPr="00397BF8">
        <w:rPr>
          <w:rFonts w:ascii="仿宋_GB2312" w:eastAsia="仿宋_GB2312" w:hAnsi="Candara" w:cs="Dubai" w:hint="eastAsia"/>
          <w:b/>
          <w:sz w:val="28"/>
          <w:szCs w:val="28"/>
        </w:rPr>
        <w:t>□</w:t>
      </w:r>
      <w:r w:rsidRPr="00397BF8">
        <w:rPr>
          <w:rFonts w:ascii="仿宋_GB2312" w:eastAsia="仿宋_GB2312" w:hint="eastAsia"/>
          <w:b/>
          <w:sz w:val="28"/>
          <w:szCs w:val="28"/>
        </w:rPr>
        <w:t>否</w:t>
      </w:r>
    </w:p>
    <w:p w:rsidR="00602876" w:rsidRDefault="00602876" w:rsidP="008E4C56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15.</w:t>
      </w:r>
      <w:r w:rsidR="00C34E56">
        <w:rPr>
          <w:rFonts w:ascii="仿宋_GB2312" w:eastAsia="仿宋_GB2312" w:hint="eastAsia"/>
          <w:sz w:val="28"/>
          <w:szCs w:val="28"/>
        </w:rPr>
        <w:t>企业</w:t>
      </w:r>
      <w:r>
        <w:rPr>
          <w:rFonts w:ascii="仿宋_GB2312" w:eastAsia="仿宋_GB2312" w:hint="eastAsia"/>
          <w:sz w:val="28"/>
          <w:szCs w:val="28"/>
        </w:rPr>
        <w:t>目前</w:t>
      </w:r>
      <w:r w:rsidR="009C0526">
        <w:rPr>
          <w:rFonts w:ascii="仿宋_GB2312" w:eastAsia="仿宋_GB2312" w:hint="eastAsia"/>
          <w:sz w:val="28"/>
          <w:szCs w:val="28"/>
        </w:rPr>
        <w:t>的业务</w:t>
      </w:r>
      <w:r>
        <w:rPr>
          <w:rFonts w:ascii="仿宋_GB2312" w:eastAsia="仿宋_GB2312" w:hint="eastAsia"/>
          <w:sz w:val="28"/>
          <w:szCs w:val="28"/>
        </w:rPr>
        <w:t>或</w:t>
      </w:r>
      <w:r w:rsidR="009C0526">
        <w:rPr>
          <w:rFonts w:ascii="仿宋_GB2312" w:eastAsia="仿宋_GB2312" w:hint="eastAsia"/>
          <w:sz w:val="28"/>
          <w:szCs w:val="28"/>
        </w:rPr>
        <w:t>发展</w:t>
      </w:r>
      <w:r>
        <w:rPr>
          <w:rFonts w:ascii="仿宋_GB2312" w:eastAsia="仿宋_GB2312" w:hint="eastAsia"/>
          <w:sz w:val="28"/>
          <w:szCs w:val="28"/>
        </w:rPr>
        <w:t>需求</w:t>
      </w:r>
      <w:r w:rsidR="009C0526">
        <w:rPr>
          <w:rFonts w:ascii="仿宋_GB2312" w:eastAsia="仿宋_GB2312" w:hint="eastAsia"/>
          <w:sz w:val="28"/>
          <w:szCs w:val="28"/>
        </w:rPr>
        <w:t>（可多选）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602876" w:rsidRDefault="009C0526" w:rsidP="008E4C56">
      <w:pPr>
        <w:spacing w:line="360" w:lineRule="auto"/>
        <w:rPr>
          <w:rFonts w:ascii="仿宋_GB2312" w:eastAsia="仿宋_GB2312" w:hAnsi="Candara" w:cs="Dubai"/>
          <w:kern w:val="0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kern w:val="0"/>
          <w:sz w:val="28"/>
          <w:szCs w:val="28"/>
        </w:rPr>
        <w:t>□</w:t>
      </w:r>
      <w:r>
        <w:rPr>
          <w:rFonts w:ascii="仿宋_GB2312" w:eastAsia="仿宋_GB2312" w:hAnsi="Candara" w:cs="Dubai" w:hint="eastAsia"/>
          <w:kern w:val="0"/>
          <w:sz w:val="28"/>
          <w:szCs w:val="28"/>
        </w:rPr>
        <w:t>新建仓库</w:t>
      </w:r>
      <w:bookmarkStart w:id="0" w:name="_GoBack"/>
      <w:bookmarkEnd w:id="0"/>
    </w:p>
    <w:p w:rsidR="009C0526" w:rsidRDefault="009C0526" w:rsidP="008E4C56">
      <w:pPr>
        <w:spacing w:line="360" w:lineRule="auto"/>
        <w:rPr>
          <w:rFonts w:ascii="仿宋_GB2312" w:eastAsia="仿宋_GB2312" w:hAnsi="Candara" w:cs="Dubai"/>
          <w:kern w:val="0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kern w:val="0"/>
          <w:sz w:val="28"/>
          <w:szCs w:val="28"/>
        </w:rPr>
        <w:lastRenderedPageBreak/>
        <w:t>□</w:t>
      </w:r>
      <w:r>
        <w:rPr>
          <w:rFonts w:ascii="仿宋_GB2312" w:eastAsia="仿宋_GB2312" w:hAnsi="Candara" w:cs="Dubai" w:hint="eastAsia"/>
          <w:kern w:val="0"/>
          <w:sz w:val="28"/>
          <w:szCs w:val="28"/>
        </w:rPr>
        <w:t>购置设备</w:t>
      </w:r>
      <w:r w:rsidR="001C5F36">
        <w:rPr>
          <w:rFonts w:ascii="仿宋_GB2312" w:eastAsia="仿宋_GB2312" w:hAnsi="Candara" w:cs="Dubai" w:hint="eastAsia"/>
          <w:kern w:val="0"/>
          <w:sz w:val="28"/>
          <w:szCs w:val="28"/>
        </w:rPr>
        <w:t>（如托盘、货架、叉车、自动化设备等）</w:t>
      </w:r>
    </w:p>
    <w:p w:rsidR="001C5F36" w:rsidRDefault="001C5F36" w:rsidP="008E4C56">
      <w:pPr>
        <w:spacing w:line="360" w:lineRule="auto"/>
        <w:rPr>
          <w:rFonts w:ascii="仿宋_GB2312" w:eastAsia="仿宋_GB2312" w:hAnsi="Candara" w:cs="Dubai"/>
          <w:kern w:val="0"/>
          <w:sz w:val="28"/>
          <w:szCs w:val="28"/>
        </w:rPr>
      </w:pPr>
      <w:r>
        <w:rPr>
          <w:rFonts w:ascii="仿宋_GB2312" w:eastAsia="仿宋_GB2312" w:hAnsi="Candara" w:cs="Dubai" w:hint="eastAsia"/>
          <w:kern w:val="0"/>
          <w:sz w:val="28"/>
          <w:szCs w:val="28"/>
        </w:rPr>
        <w:t xml:space="preserve">  可具体列明：</w:t>
      </w:r>
      <w:r w:rsidRPr="001C5F36">
        <w:rPr>
          <w:rFonts w:ascii="仿宋_GB2312" w:eastAsia="仿宋_GB2312" w:hAnsi="Candara" w:cs="Dubai" w:hint="eastAsia"/>
          <w:kern w:val="0"/>
          <w:sz w:val="28"/>
          <w:szCs w:val="28"/>
          <w:u w:val="single"/>
        </w:rPr>
        <w:t xml:space="preserve">                 </w:t>
      </w:r>
    </w:p>
    <w:p w:rsidR="009C0526" w:rsidRPr="00C34E56" w:rsidRDefault="00C34E56" w:rsidP="008E4C56">
      <w:pPr>
        <w:spacing w:line="360" w:lineRule="auto"/>
        <w:rPr>
          <w:rFonts w:ascii="仿宋_GB2312" w:eastAsia="仿宋_GB2312" w:hAnsi="Candara" w:cs="Dubai"/>
          <w:kern w:val="0"/>
          <w:sz w:val="28"/>
          <w:szCs w:val="28"/>
        </w:rPr>
      </w:pPr>
      <w:r w:rsidRPr="00256D73">
        <w:rPr>
          <w:rFonts w:ascii="仿宋_GB2312" w:eastAsia="仿宋_GB2312" w:hAnsi="Candara" w:cs="Dubai" w:hint="eastAsia"/>
          <w:kern w:val="0"/>
          <w:sz w:val="28"/>
          <w:szCs w:val="28"/>
        </w:rPr>
        <w:t>□</w:t>
      </w:r>
      <w:r>
        <w:rPr>
          <w:rFonts w:ascii="仿宋_GB2312" w:eastAsia="仿宋_GB2312" w:hAnsi="Candara" w:cs="Dubai" w:hint="eastAsia"/>
          <w:kern w:val="0"/>
          <w:sz w:val="28"/>
          <w:szCs w:val="28"/>
        </w:rPr>
        <w:t>其他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（请说明：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</w:t>
      </w:r>
      <w:r>
        <w:rPr>
          <w:rFonts w:ascii="仿宋_GB2312" w:eastAsia="仿宋_GB2312" w:hAnsi="Candara" w:cs="Dubai" w:hint="eastAsia"/>
          <w:sz w:val="28"/>
          <w:szCs w:val="28"/>
          <w:u w:val="single"/>
        </w:rPr>
        <w:t xml:space="preserve">     </w:t>
      </w:r>
      <w:r w:rsidRPr="00256D73">
        <w:rPr>
          <w:rFonts w:ascii="仿宋_GB2312" w:eastAsia="仿宋_GB2312" w:hAnsi="Candara" w:cs="Dubai"/>
          <w:sz w:val="28"/>
          <w:szCs w:val="28"/>
          <w:u w:val="single"/>
        </w:rPr>
        <w:t xml:space="preserve">   </w:t>
      </w:r>
      <w:r w:rsidRPr="00256D73">
        <w:rPr>
          <w:rFonts w:ascii="仿宋_GB2312" w:eastAsia="仿宋_GB2312" w:hAnsi="Candara" w:cs="Dubai" w:hint="eastAsia"/>
          <w:sz w:val="28"/>
          <w:szCs w:val="28"/>
        </w:rPr>
        <w:t>）</w:t>
      </w:r>
    </w:p>
    <w:p w:rsidR="00533B04" w:rsidRDefault="00F62219" w:rsidP="008E4C56">
      <w:pPr>
        <w:spacing w:line="360" w:lineRule="auto"/>
        <w:rPr>
          <w:rFonts w:ascii="仿宋_GB2312" w:eastAsia="仿宋_GB2312"/>
          <w:sz w:val="28"/>
          <w:szCs w:val="28"/>
        </w:rPr>
      </w:pPr>
      <w:r w:rsidRPr="00C34E56">
        <w:rPr>
          <w:rFonts w:ascii="仿宋_GB2312" w:eastAsia="仿宋_GB2312"/>
          <w:sz w:val="28"/>
          <w:szCs w:val="28"/>
        </w:rPr>
        <w:t>1</w:t>
      </w:r>
      <w:r w:rsidR="00C34E56" w:rsidRPr="00C34E56">
        <w:rPr>
          <w:rFonts w:ascii="仿宋_GB2312" w:eastAsia="仿宋_GB2312"/>
          <w:sz w:val="28"/>
          <w:szCs w:val="28"/>
        </w:rPr>
        <w:t>6</w:t>
      </w:r>
      <w:r w:rsidRPr="00C34E56">
        <w:rPr>
          <w:rFonts w:ascii="仿宋_GB2312" w:eastAsia="仿宋_GB2312"/>
          <w:sz w:val="28"/>
          <w:szCs w:val="28"/>
        </w:rPr>
        <w:t>.</w:t>
      </w:r>
      <w:r w:rsidR="00F7484C" w:rsidRPr="00C34E56">
        <w:rPr>
          <w:rFonts w:ascii="仿宋_GB2312" w:eastAsia="仿宋_GB2312"/>
          <w:sz w:val="28"/>
          <w:szCs w:val="28"/>
        </w:rPr>
        <w:t>希望可以</w:t>
      </w:r>
      <w:proofErr w:type="gramStart"/>
      <w:r w:rsidR="00F7484C" w:rsidRPr="00C34E56">
        <w:rPr>
          <w:rFonts w:ascii="仿宋_GB2312" w:eastAsia="仿宋_GB2312"/>
          <w:sz w:val="28"/>
          <w:szCs w:val="28"/>
        </w:rPr>
        <w:t>从协会</w:t>
      </w:r>
      <w:proofErr w:type="gramEnd"/>
      <w:r w:rsidR="00F7484C" w:rsidRPr="00C34E56">
        <w:rPr>
          <w:rFonts w:ascii="仿宋_GB2312" w:eastAsia="仿宋_GB2312"/>
          <w:sz w:val="28"/>
          <w:szCs w:val="28"/>
        </w:rPr>
        <w:t>获取什么样的服务</w:t>
      </w:r>
      <w:r w:rsidR="00F7484C" w:rsidRPr="00C34E56">
        <w:rPr>
          <w:rFonts w:ascii="仿宋_GB2312" w:eastAsia="仿宋_GB2312" w:hint="eastAsia"/>
          <w:sz w:val="28"/>
          <w:szCs w:val="28"/>
        </w:rPr>
        <w:t>？</w:t>
      </w:r>
    </w:p>
    <w:p w:rsidR="00F22994" w:rsidRDefault="00F22994" w:rsidP="008E4C5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1C5F36" w:rsidRPr="001C5F36" w:rsidRDefault="001C5F36" w:rsidP="008E4C5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62219" w:rsidRPr="00256D73" w:rsidRDefault="00533B04" w:rsidP="008E4C56">
      <w:pPr>
        <w:spacing w:line="360" w:lineRule="auto"/>
        <w:rPr>
          <w:rFonts w:ascii="仿宋_GB2312" w:eastAsia="仿宋_GB2312"/>
          <w:sz w:val="28"/>
          <w:szCs w:val="28"/>
        </w:rPr>
      </w:pPr>
      <w:r w:rsidRPr="00256D73">
        <w:rPr>
          <w:rFonts w:ascii="仿宋_GB2312" w:eastAsia="仿宋_GB2312" w:hint="eastAsia"/>
          <w:sz w:val="28"/>
          <w:szCs w:val="28"/>
        </w:rPr>
        <w:t>1</w:t>
      </w:r>
      <w:r w:rsidR="001C5F36">
        <w:rPr>
          <w:rFonts w:ascii="仿宋_GB2312" w:eastAsia="仿宋_GB2312" w:hint="eastAsia"/>
          <w:sz w:val="28"/>
          <w:szCs w:val="28"/>
        </w:rPr>
        <w:t>7</w:t>
      </w:r>
      <w:r w:rsidRPr="00256D73">
        <w:rPr>
          <w:rFonts w:ascii="仿宋_GB2312" w:eastAsia="仿宋_GB2312" w:hint="eastAsia"/>
          <w:sz w:val="28"/>
          <w:szCs w:val="28"/>
        </w:rPr>
        <w:t>.</w:t>
      </w:r>
      <w:r w:rsidR="00F62219" w:rsidRPr="00256D73">
        <w:rPr>
          <w:rFonts w:ascii="仿宋_GB2312" w:eastAsia="仿宋_GB2312" w:hint="eastAsia"/>
          <w:sz w:val="28"/>
          <w:szCs w:val="28"/>
        </w:rPr>
        <w:t>您的姓名及职务：</w:t>
      </w:r>
      <w:r w:rsidR="00F62219" w:rsidRPr="00256D73">
        <w:rPr>
          <w:rFonts w:ascii="仿宋_GB2312" w:eastAsia="仿宋_GB2312"/>
          <w:sz w:val="28"/>
          <w:szCs w:val="28"/>
          <w:u w:val="single"/>
        </w:rPr>
        <w:t xml:space="preserve">             </w:t>
      </w:r>
      <w:r w:rsidR="00F62219" w:rsidRPr="00256D73">
        <w:rPr>
          <w:rFonts w:ascii="仿宋_GB2312" w:eastAsia="仿宋_GB2312" w:hint="eastAsia"/>
          <w:sz w:val="28"/>
          <w:szCs w:val="28"/>
        </w:rPr>
        <w:t>，请提供您的邮箱</w:t>
      </w:r>
      <w:r w:rsidR="00F62219" w:rsidRPr="00256D73">
        <w:rPr>
          <w:rFonts w:ascii="仿宋_GB2312" w:eastAsia="仿宋_GB2312"/>
          <w:sz w:val="28"/>
          <w:szCs w:val="28"/>
        </w:rPr>
        <w:t>/</w:t>
      </w:r>
      <w:proofErr w:type="gramStart"/>
      <w:r w:rsidR="00F62219" w:rsidRPr="00256D73">
        <w:rPr>
          <w:rFonts w:ascii="仿宋_GB2312" w:eastAsia="仿宋_GB2312" w:hint="eastAsia"/>
          <w:sz w:val="28"/>
          <w:szCs w:val="28"/>
        </w:rPr>
        <w:t>微信</w:t>
      </w:r>
      <w:proofErr w:type="gramEnd"/>
      <w:r w:rsidR="00F62219" w:rsidRPr="00256D73">
        <w:rPr>
          <w:rFonts w:ascii="仿宋_GB2312" w:eastAsia="仿宋_GB2312"/>
          <w:sz w:val="28"/>
          <w:szCs w:val="28"/>
          <w:u w:val="single"/>
        </w:rPr>
        <w:t xml:space="preserve">         </w:t>
      </w:r>
      <w:r w:rsidR="00F62219" w:rsidRPr="00256D73">
        <w:rPr>
          <w:rFonts w:ascii="仿宋_GB2312" w:eastAsia="仿宋_GB2312" w:hint="eastAsia"/>
          <w:sz w:val="28"/>
          <w:szCs w:val="28"/>
        </w:rPr>
        <w:t>及手机</w:t>
      </w:r>
      <w:r w:rsidR="00F62219" w:rsidRPr="00256D73">
        <w:rPr>
          <w:rFonts w:ascii="仿宋_GB2312" w:eastAsia="仿宋_GB2312"/>
          <w:sz w:val="28"/>
          <w:szCs w:val="28"/>
          <w:u w:val="single"/>
        </w:rPr>
        <w:t xml:space="preserve">           </w:t>
      </w:r>
      <w:r w:rsidR="00F62219" w:rsidRPr="00256D73">
        <w:rPr>
          <w:rFonts w:ascii="仿宋_GB2312" w:eastAsia="仿宋_GB2312" w:hint="eastAsia"/>
          <w:sz w:val="28"/>
          <w:szCs w:val="28"/>
        </w:rPr>
        <w:t>，我们将《仓</w:t>
      </w:r>
      <w:proofErr w:type="gramStart"/>
      <w:r w:rsidR="00F62219" w:rsidRPr="00256D73">
        <w:rPr>
          <w:rFonts w:ascii="仿宋_GB2312" w:eastAsia="仿宋_GB2312" w:hint="eastAsia"/>
          <w:sz w:val="28"/>
          <w:szCs w:val="28"/>
        </w:rPr>
        <w:t>配服务</w:t>
      </w:r>
      <w:proofErr w:type="gramEnd"/>
      <w:r w:rsidR="00F62219" w:rsidRPr="00256D73">
        <w:rPr>
          <w:rFonts w:ascii="仿宋_GB2312" w:eastAsia="仿宋_GB2312" w:hint="eastAsia"/>
          <w:sz w:val="28"/>
          <w:szCs w:val="28"/>
        </w:rPr>
        <w:t>企业运营绩效调查报告》（</w:t>
      </w:r>
      <w:r w:rsidR="00F62219" w:rsidRPr="00256D73">
        <w:rPr>
          <w:rFonts w:ascii="仿宋_GB2312" w:eastAsia="仿宋_GB2312"/>
          <w:sz w:val="28"/>
          <w:szCs w:val="28"/>
        </w:rPr>
        <w:t>PDF</w:t>
      </w:r>
      <w:r w:rsidR="00F62219" w:rsidRPr="00256D73">
        <w:rPr>
          <w:rFonts w:ascii="仿宋_GB2312" w:eastAsia="仿宋_GB2312" w:hint="eastAsia"/>
          <w:sz w:val="28"/>
          <w:szCs w:val="28"/>
        </w:rPr>
        <w:t>版）发到您的邮箱。</w:t>
      </w:r>
    </w:p>
    <w:p w:rsidR="00F7484C" w:rsidRPr="00256D73" w:rsidRDefault="00F62219" w:rsidP="00F7484C">
      <w:pPr>
        <w:tabs>
          <w:tab w:val="left" w:pos="420"/>
        </w:tabs>
        <w:spacing w:line="360" w:lineRule="auto"/>
        <w:ind w:firstLineChars="200" w:firstLine="562"/>
        <w:rPr>
          <w:rFonts w:ascii="仿宋_GB2312" w:eastAsia="仿宋_GB2312" w:hAnsi="Candara" w:cs="Dubai"/>
          <w:b/>
          <w:sz w:val="28"/>
          <w:szCs w:val="28"/>
        </w:rPr>
      </w:pPr>
      <w:r w:rsidRPr="00256D73">
        <w:rPr>
          <w:rFonts w:ascii="仿宋_GB2312" w:eastAsia="仿宋_GB2312" w:hAnsi="Candara" w:cs="Dubai" w:hint="eastAsia"/>
          <w:b/>
          <w:sz w:val="28"/>
          <w:szCs w:val="28"/>
        </w:rPr>
        <w:t>填写此调查问卷，需要确保提供信息的准确性，协会承诺对企业填报数据保密且不用于任何商业用途。</w:t>
      </w:r>
    </w:p>
    <w:p w:rsidR="00F62219" w:rsidRPr="00256D73" w:rsidRDefault="00F62219" w:rsidP="00F7484C">
      <w:pPr>
        <w:tabs>
          <w:tab w:val="left" w:pos="420"/>
        </w:tabs>
        <w:spacing w:line="360" w:lineRule="auto"/>
        <w:ind w:firstLineChars="200" w:firstLine="562"/>
        <w:rPr>
          <w:rFonts w:ascii="仿宋_GB2312" w:eastAsia="仿宋_GB2312" w:hAnsi="Candara" w:cs="Dubai"/>
          <w:b/>
          <w:sz w:val="28"/>
          <w:szCs w:val="28"/>
        </w:rPr>
      </w:pPr>
    </w:p>
    <w:sectPr w:rsidR="00F62219" w:rsidRPr="00256D73" w:rsidSect="00CA7D99">
      <w:pgSz w:w="11906" w:h="16838"/>
      <w:pgMar w:top="1440" w:right="1588" w:bottom="1440" w:left="158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CA" w:rsidRDefault="00B30ACA" w:rsidP="00B358BE">
      <w:r>
        <w:separator/>
      </w:r>
    </w:p>
  </w:endnote>
  <w:endnote w:type="continuationSeparator" w:id="0">
    <w:p w:rsidR="00B30ACA" w:rsidRDefault="00B30ACA" w:rsidP="00B3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CA" w:rsidRDefault="00B30ACA" w:rsidP="00B358BE">
      <w:r>
        <w:separator/>
      </w:r>
    </w:p>
  </w:footnote>
  <w:footnote w:type="continuationSeparator" w:id="0">
    <w:p w:rsidR="00B30ACA" w:rsidRDefault="00B30ACA" w:rsidP="00B3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F64BD1"/>
    <w:multiLevelType w:val="singleLevel"/>
    <w:tmpl w:val="8AF64BD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E0705D38"/>
    <w:multiLevelType w:val="singleLevel"/>
    <w:tmpl w:val="E0705D3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E0E62E63"/>
    <w:multiLevelType w:val="singleLevel"/>
    <w:tmpl w:val="E0E62E6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F3936713"/>
    <w:multiLevelType w:val="singleLevel"/>
    <w:tmpl w:val="F393671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00137B28"/>
    <w:multiLevelType w:val="hybridMultilevel"/>
    <w:tmpl w:val="0932256E"/>
    <w:lvl w:ilvl="0" w:tplc="8E781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09A9D00"/>
    <w:multiLevelType w:val="singleLevel"/>
    <w:tmpl w:val="309A9D0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314D6100"/>
    <w:multiLevelType w:val="singleLevel"/>
    <w:tmpl w:val="314D610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32AEE08F"/>
    <w:multiLevelType w:val="singleLevel"/>
    <w:tmpl w:val="32AEE08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5B964179"/>
    <w:multiLevelType w:val="singleLevel"/>
    <w:tmpl w:val="5B96417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5E181083"/>
    <w:multiLevelType w:val="hybridMultilevel"/>
    <w:tmpl w:val="5C908C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oNotTrackMoves/>
  <w:defaultTabStop w:val="420"/>
  <w:drawingGridHorizontalSpacing w:val="105"/>
  <w:drawingGridVerticalSpacing w:val="159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425"/>
    <w:rsid w:val="00004470"/>
    <w:rsid w:val="000B3019"/>
    <w:rsid w:val="001B5151"/>
    <w:rsid w:val="001C5F36"/>
    <w:rsid w:val="001E5890"/>
    <w:rsid w:val="00220CAB"/>
    <w:rsid w:val="00224304"/>
    <w:rsid w:val="00240636"/>
    <w:rsid w:val="00246C75"/>
    <w:rsid w:val="00256D73"/>
    <w:rsid w:val="00256F7C"/>
    <w:rsid w:val="002A18FE"/>
    <w:rsid w:val="002C13B2"/>
    <w:rsid w:val="00397BF8"/>
    <w:rsid w:val="003A0ECA"/>
    <w:rsid w:val="003E4C07"/>
    <w:rsid w:val="004747D4"/>
    <w:rsid w:val="004C6864"/>
    <w:rsid w:val="004C7236"/>
    <w:rsid w:val="005016C0"/>
    <w:rsid w:val="00533B04"/>
    <w:rsid w:val="00544DB9"/>
    <w:rsid w:val="0059624A"/>
    <w:rsid w:val="00602876"/>
    <w:rsid w:val="00612F68"/>
    <w:rsid w:val="00632631"/>
    <w:rsid w:val="00675E1E"/>
    <w:rsid w:val="0077249A"/>
    <w:rsid w:val="00835425"/>
    <w:rsid w:val="008736B2"/>
    <w:rsid w:val="00887C62"/>
    <w:rsid w:val="008A031E"/>
    <w:rsid w:val="008D187C"/>
    <w:rsid w:val="008E299A"/>
    <w:rsid w:val="008E4C56"/>
    <w:rsid w:val="00912335"/>
    <w:rsid w:val="00932EDF"/>
    <w:rsid w:val="009445DD"/>
    <w:rsid w:val="0099500A"/>
    <w:rsid w:val="009B2CF1"/>
    <w:rsid w:val="009C0526"/>
    <w:rsid w:val="009E2C90"/>
    <w:rsid w:val="00A52FA0"/>
    <w:rsid w:val="00A62E71"/>
    <w:rsid w:val="00A86394"/>
    <w:rsid w:val="00B30ACA"/>
    <w:rsid w:val="00B358BE"/>
    <w:rsid w:val="00BF006B"/>
    <w:rsid w:val="00C34E56"/>
    <w:rsid w:val="00CA7C23"/>
    <w:rsid w:val="00CA7D99"/>
    <w:rsid w:val="00CC7B6A"/>
    <w:rsid w:val="00E95369"/>
    <w:rsid w:val="00F22994"/>
    <w:rsid w:val="00F62219"/>
    <w:rsid w:val="00F7484C"/>
    <w:rsid w:val="00F908D0"/>
    <w:rsid w:val="00F95587"/>
    <w:rsid w:val="00F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3542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35425"/>
    <w:rPr>
      <w:rFonts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835425"/>
    <w:pPr>
      <w:ind w:firstLineChars="200" w:firstLine="420"/>
    </w:pPr>
  </w:style>
  <w:style w:type="table" w:styleId="a5">
    <w:name w:val="Table Grid"/>
    <w:basedOn w:val="a1"/>
    <w:uiPriority w:val="99"/>
    <w:rsid w:val="00835425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rsid w:val="00B35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B358BE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B35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B358BE"/>
    <w:rPr>
      <w:rFonts w:cs="Times New Roman"/>
      <w:sz w:val="18"/>
      <w:szCs w:val="18"/>
    </w:rPr>
  </w:style>
  <w:style w:type="character" w:styleId="a8">
    <w:name w:val="annotation reference"/>
    <w:uiPriority w:val="99"/>
    <w:semiHidden/>
    <w:rsid w:val="008D187C"/>
    <w:rPr>
      <w:rFonts w:cs="Times New Roman"/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8D187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945DD"/>
  </w:style>
  <w:style w:type="paragraph" w:styleId="aa">
    <w:name w:val="annotation subject"/>
    <w:basedOn w:val="a9"/>
    <w:next w:val="a9"/>
    <w:link w:val="Char3"/>
    <w:uiPriority w:val="99"/>
    <w:semiHidden/>
    <w:rsid w:val="008D187C"/>
    <w:rPr>
      <w:b/>
      <w:bCs/>
    </w:rPr>
  </w:style>
  <w:style w:type="character" w:customStyle="1" w:styleId="Char3">
    <w:name w:val="批注主题 Char"/>
    <w:link w:val="aa"/>
    <w:uiPriority w:val="99"/>
    <w:semiHidden/>
    <w:rsid w:val="00D94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ulahoujie</dc:creator>
  <cp:keywords/>
  <dc:description/>
  <cp:lastModifiedBy>ulahoujie</cp:lastModifiedBy>
  <cp:revision>11</cp:revision>
  <dcterms:created xsi:type="dcterms:W3CDTF">2020-04-08T00:48:00Z</dcterms:created>
  <dcterms:modified xsi:type="dcterms:W3CDTF">2020-04-12T03:04:00Z</dcterms:modified>
</cp:coreProperties>
</file>